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32"/>
          <w:szCs w:val="32"/>
        </w:rPr>
      </w:pPr>
      <w:r>
        <w:rPr>
          <w:rFonts w:cs="Times New Roman" w:ascii="Times New Roman" w:hAnsi="Times New Roman"/>
          <w:b/>
          <w:sz w:val="32"/>
          <w:szCs w:val="32"/>
        </w:rPr>
        <w:t>Как стать участником комплекса ГТО</w:t>
      </w:r>
    </w:p>
    <w:p>
      <w:pPr>
        <w:pStyle w:val="NoSpacing"/>
        <w:jc w:val="both"/>
        <w:rPr>
          <w:rFonts w:ascii="Times New Roman" w:hAnsi="Times New Roman" w:cs="Times New Roman"/>
          <w:sz w:val="28"/>
          <w:szCs w:val="28"/>
        </w:rPr>
      </w:pPr>
      <w:bookmarkStart w:id="0" w:name="_GoBack"/>
      <w:bookmarkStart w:id="1" w:name="_GoBack"/>
      <w:bookmarkEnd w:id="1"/>
      <w:r>
        <w:rPr>
          <w:rFonts w:cs="Times New Roman" w:ascii="Times New Roman" w:hAnsi="Times New Roman"/>
          <w:sz w:val="28"/>
          <w:szCs w:val="28"/>
        </w:rPr>
      </w:r>
    </w:p>
    <w:p>
      <w:pPr>
        <w:pStyle w:val="NoSpacing"/>
        <w:ind w:firstLine="284"/>
        <w:jc w:val="both"/>
        <w:rPr/>
      </w:pPr>
      <w:r>
        <w:rPr>
          <w:rFonts w:cs="Times New Roman" w:ascii="Times New Roman" w:hAnsi="Times New Roman"/>
          <w:b/>
          <w:i/>
          <w:sz w:val="28"/>
          <w:szCs w:val="28"/>
        </w:rPr>
        <w:t>Шаг 1. Регистрация в автоматизированной информационной системе «Готов к труду и обороне» (АИС ГТО).</w:t>
      </w:r>
    </w:p>
    <w:p>
      <w:pPr>
        <w:pStyle w:val="NoSpacing"/>
        <w:ind w:firstLine="284"/>
        <w:jc w:val="both"/>
        <w:rPr/>
      </w:pPr>
      <w:r>
        <w:rPr>
          <w:rFonts w:cs="Times New Roman" w:ascii="Times New Roman" w:hAnsi="Times New Roman"/>
          <w:sz w:val="28"/>
          <w:szCs w:val="28"/>
        </w:rPr>
        <w:t xml:space="preserve">Чтобы выполнить нормативы испытаний (тестов) комплекса ГТО, нужна обязательная регистрация. Для этого необходимо перейти на официальный сайт программы Всероссийского физкультурно-спортивного комплекса «Готов к труду и обороне» (ВФСК ГТО) – </w:t>
      </w:r>
      <w:r>
        <w:rPr>
          <w:rFonts w:cs="Times New Roman" w:ascii="Times New Roman" w:hAnsi="Times New Roman"/>
          <w:b/>
          <w:sz w:val="28"/>
          <w:szCs w:val="28"/>
          <w:lang w:val="en-US"/>
        </w:rPr>
        <w:t>gto</w:t>
      </w:r>
      <w:r>
        <w:rPr>
          <w:rFonts w:cs="Times New Roman" w:ascii="Times New Roman" w:hAnsi="Times New Roman"/>
          <w:b/>
          <w:sz w:val="28"/>
          <w:szCs w:val="28"/>
        </w:rPr>
        <w:t>.</w:t>
      </w:r>
      <w:r>
        <w:rPr>
          <w:rFonts w:cs="Times New Roman" w:ascii="Times New Roman" w:hAnsi="Times New Roman"/>
          <w:b/>
          <w:sz w:val="28"/>
          <w:szCs w:val="28"/>
          <w:lang w:val="en-US"/>
        </w:rPr>
        <w:t>ru</w:t>
      </w:r>
      <w:r>
        <w:rPr>
          <w:rFonts w:cs="Times New Roman" w:ascii="Times New Roman" w:hAnsi="Times New Roman"/>
          <w:sz w:val="28"/>
          <w:szCs w:val="28"/>
        </w:rPr>
        <w:t xml:space="preserve"> и заполнить специальную анкету.</w:t>
      </w:r>
    </w:p>
    <w:p>
      <w:pPr>
        <w:pStyle w:val="NoSpacing"/>
        <w:ind w:firstLine="284"/>
        <w:jc w:val="both"/>
        <w:rPr>
          <w:rFonts w:ascii="Times New Roman" w:hAnsi="Times New Roman" w:cs="Times New Roman"/>
          <w:sz w:val="28"/>
          <w:szCs w:val="28"/>
          <w:u w:val="single"/>
        </w:rPr>
      </w:pPr>
      <w:r>
        <w:rPr>
          <w:rFonts w:cs="Times New Roman" w:ascii="Times New Roman" w:hAnsi="Times New Roman"/>
          <w:sz w:val="28"/>
          <w:szCs w:val="28"/>
        </w:rPr>
        <w:t xml:space="preserve">Чтобы регистрация в автоматизированной системе прошла успешно, </w:t>
      </w:r>
      <w:r>
        <w:rPr>
          <w:rFonts w:cs="Times New Roman" w:ascii="Times New Roman" w:hAnsi="Times New Roman"/>
          <w:sz w:val="28"/>
          <w:szCs w:val="28"/>
          <w:u w:val="single"/>
        </w:rPr>
        <w:t>нужно сделать следующее:</w:t>
      </w:r>
    </w:p>
    <w:p>
      <w:pPr>
        <w:pStyle w:val="NoSpacing"/>
        <w:ind w:firstLine="284"/>
        <w:jc w:val="both"/>
        <w:rPr>
          <w:rFonts w:ascii="Times New Roman" w:hAnsi="Times New Roman" w:cs="Times New Roman"/>
          <w:sz w:val="28"/>
          <w:szCs w:val="28"/>
        </w:rPr>
      </w:pPr>
      <w:r>
        <w:rPr>
          <w:rFonts w:cs="Times New Roman" w:ascii="Times New Roman" w:hAnsi="Times New Roman"/>
          <w:sz w:val="28"/>
          <w:szCs w:val="28"/>
        </w:rPr>
        <w:t>1.Открыть вкладку «Регистрация» на сайте</w:t>
      </w:r>
      <w:r>
        <w:rPr>
          <w:rFonts w:cs="Times New Roman" w:ascii="Times New Roman" w:hAnsi="Times New Roman"/>
          <w:b/>
          <w:sz w:val="28"/>
          <w:szCs w:val="28"/>
        </w:rPr>
        <w:t xml:space="preserve"> - user.gto.ru/user/register</w:t>
      </w:r>
      <w:r>
        <w:rPr>
          <w:rFonts w:cs="Times New Roman" w:ascii="Times New Roman" w:hAnsi="Times New Roman"/>
          <w:sz w:val="28"/>
          <w:szCs w:val="28"/>
        </w:rPr>
        <w:t>.</w:t>
      </w:r>
    </w:p>
    <w:p>
      <w:pPr>
        <w:pStyle w:val="NoSpacing"/>
        <w:ind w:firstLine="284"/>
        <w:jc w:val="both"/>
        <w:rPr>
          <w:rFonts w:ascii="Times New Roman" w:hAnsi="Times New Roman" w:cs="Times New Roman"/>
          <w:sz w:val="28"/>
          <w:szCs w:val="28"/>
        </w:rPr>
      </w:pPr>
      <w:r>
        <w:rPr>
          <w:rFonts w:cs="Times New Roman" w:ascii="Times New Roman" w:hAnsi="Times New Roman"/>
          <w:sz w:val="28"/>
          <w:szCs w:val="28"/>
        </w:rPr>
        <w:t>2.Указать свой почтовый электронный адрес и пароль, который будет защищать Ваш аккаунт на сайте, нажать «Отправить код для активации аккаунта».</w:t>
      </w:r>
    </w:p>
    <w:p>
      <w:pPr>
        <w:pStyle w:val="NoSpacing"/>
        <w:ind w:firstLine="284"/>
        <w:jc w:val="both"/>
        <w:rPr>
          <w:rFonts w:ascii="Times New Roman" w:hAnsi="Times New Roman" w:cs="Times New Roman"/>
          <w:sz w:val="28"/>
          <w:szCs w:val="28"/>
        </w:rPr>
      </w:pPr>
      <w:r>
        <w:rPr>
          <w:rFonts w:cs="Times New Roman" w:ascii="Times New Roman" w:hAnsi="Times New Roman"/>
          <w:sz w:val="28"/>
          <w:szCs w:val="28"/>
        </w:rPr>
        <w:t>3.Вам на почту моментально придёт письмо с кодом. Код нужно скопировать и вставить в появившееся окно.</w:t>
      </w:r>
    </w:p>
    <w:p>
      <w:pPr>
        <w:pStyle w:val="NoSpacing"/>
        <w:ind w:firstLine="284"/>
        <w:jc w:val="both"/>
        <w:rPr>
          <w:rFonts w:ascii="Times New Roman" w:hAnsi="Times New Roman" w:cs="Times New Roman"/>
          <w:sz w:val="28"/>
          <w:szCs w:val="28"/>
        </w:rPr>
      </w:pPr>
      <w:r>
        <w:rPr>
          <w:rFonts w:cs="Times New Roman" w:ascii="Times New Roman" w:hAnsi="Times New Roman"/>
          <w:sz w:val="28"/>
          <w:szCs w:val="28"/>
        </w:rPr>
        <w:t>4.Перед Вами откроется поле, где нужно указать свою дату рождения, а после развернётся форма, в которую необходимо будет внести остальные данные (ФИО, пол, фотографию, которая будет в Вашем паспорте участника ВФСК ГТО, адрес проживания, номер своего мобильного телефона, данные об образовании, предпочтения в видах спорта) и поставить галочку в разделе «Согласие на обработку персональных данных».</w:t>
      </w:r>
    </w:p>
    <w:p>
      <w:pPr>
        <w:pStyle w:val="NoSpacing"/>
        <w:ind w:firstLine="284"/>
        <w:jc w:val="both"/>
        <w:rPr>
          <w:rFonts w:ascii="Times New Roman" w:hAnsi="Times New Roman" w:cs="Times New Roman"/>
          <w:sz w:val="28"/>
          <w:szCs w:val="28"/>
        </w:rPr>
      </w:pPr>
      <w:r>
        <w:rPr>
          <w:rFonts w:cs="Times New Roman" w:ascii="Times New Roman" w:hAnsi="Times New Roman"/>
          <w:sz w:val="28"/>
          <w:szCs w:val="28"/>
        </w:rPr>
        <w:t xml:space="preserve">5.Как только Вы нажали кнопку «Регистрация» на последнем этапе заполнения формы, на электронную почту придёт письмо с уведомлением. Это означает, что Вы успешно зарегистрировались и стали участником движения ГТО.  </w:t>
      </w:r>
    </w:p>
    <w:p>
      <w:pPr>
        <w:pStyle w:val="NoSpacing"/>
        <w:ind w:firstLine="284"/>
        <w:jc w:val="both"/>
        <w:rPr>
          <w:rFonts w:ascii="Times New Roman" w:hAnsi="Times New Roman" w:cs="Times New Roman"/>
          <w:b/>
          <w:b/>
          <w:sz w:val="28"/>
          <w:szCs w:val="28"/>
        </w:rPr>
      </w:pPr>
      <w:r>
        <w:rPr>
          <w:rFonts w:cs="Times New Roman" w:ascii="Times New Roman" w:hAnsi="Times New Roman"/>
          <w:b/>
          <w:sz w:val="28"/>
          <w:szCs w:val="28"/>
        </w:rPr>
        <w:t xml:space="preserve">ВАЖНО! Регистрация школьников на сайте </w:t>
      </w:r>
      <w:r>
        <w:rPr>
          <w:rFonts w:cs="Times New Roman" w:ascii="Times New Roman" w:hAnsi="Times New Roman"/>
          <w:b/>
          <w:sz w:val="28"/>
          <w:szCs w:val="28"/>
          <w:lang w:val="en-US"/>
        </w:rPr>
        <w:t>gto</w:t>
      </w:r>
      <w:r>
        <w:rPr>
          <w:rFonts w:cs="Times New Roman" w:ascii="Times New Roman" w:hAnsi="Times New Roman"/>
          <w:b/>
          <w:sz w:val="28"/>
          <w:szCs w:val="28"/>
        </w:rPr>
        <w:t>.</w:t>
      </w:r>
      <w:r>
        <w:rPr>
          <w:rFonts w:cs="Times New Roman" w:ascii="Times New Roman" w:hAnsi="Times New Roman"/>
          <w:b/>
          <w:sz w:val="28"/>
          <w:szCs w:val="28"/>
          <w:lang w:val="en-US"/>
        </w:rPr>
        <w:t>ru</w:t>
      </w:r>
      <w:r>
        <w:rPr>
          <w:rFonts w:cs="Times New Roman" w:ascii="Times New Roman" w:hAnsi="Times New Roman"/>
          <w:b/>
          <w:sz w:val="28"/>
          <w:szCs w:val="28"/>
        </w:rPr>
        <w:t xml:space="preserve">. </w:t>
      </w:r>
    </w:p>
    <w:p>
      <w:pPr>
        <w:pStyle w:val="NoSpacing"/>
        <w:ind w:firstLine="28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Регистрация школьников на сайте ГТО немного отличается. Основные пункты совпадают, но на этапе указания возраста регистрация для школьников во ВФСК ГТО может быть продолжена после нажатия на соответствующую кнопку. Появляется точно такая же форма заполнения данных, где нужно указать ФИО, пол и т. д., только вместо номера телефона самого школьника можно указать номер родителя или опекуна, обозначить ФИО контактного лица.</w:t>
      </w:r>
    </w:p>
    <w:p>
      <w:pPr>
        <w:pStyle w:val="NoSpacing"/>
        <w:ind w:firstLine="284"/>
        <w:jc w:val="both"/>
        <w:rPr/>
      </w:pPr>
      <w:r>
        <w:rPr>
          <w:rFonts w:eastAsia="Times New Roman" w:cs="Times New Roman" w:ascii="Times New Roman" w:hAnsi="Times New Roman"/>
          <w:sz w:val="28"/>
          <w:szCs w:val="28"/>
          <w:lang w:eastAsia="ru-RU"/>
        </w:rPr>
        <w:t>Ещё одно отличие - в разделе «Согласие на обработку персональных данных». Чтобы зарегистрировать учащихся школы (1-11 класса), нужно скачать и заполнить «Согласие законного представителя на обработку персональных данных несовершеннолетнего» и поставить галочку на пункте, где Вы обязуетесь предоставить этот документ в Центр тестирования.</w:t>
      </w:r>
    </w:p>
    <w:p>
      <w:pPr>
        <w:pStyle w:val="NoSpacing"/>
        <w:ind w:firstLine="284"/>
        <w:jc w:val="both"/>
        <w:rPr>
          <w:rFonts w:ascii="Times New Roman" w:hAnsi="Times New Roman" w:cs="Times New Roman"/>
          <w:b/>
          <w:b/>
          <w:i/>
          <w:i/>
          <w:sz w:val="28"/>
          <w:szCs w:val="28"/>
        </w:rPr>
      </w:pPr>
      <w:r>
        <w:rPr/>
      </w:r>
    </w:p>
    <w:p>
      <w:pPr>
        <w:pStyle w:val="NoSpacing"/>
        <w:ind w:firstLine="284"/>
        <w:jc w:val="both"/>
        <w:rPr/>
      </w:pPr>
      <w:r>
        <w:rPr>
          <w:rFonts w:cs="Times New Roman" w:ascii="Times New Roman" w:hAnsi="Times New Roman"/>
          <w:b/>
          <w:i/>
          <w:sz w:val="28"/>
          <w:szCs w:val="28"/>
        </w:rPr>
        <w:t xml:space="preserve">Шаг 2. Присвоение </w:t>
      </w:r>
      <w:r>
        <w:rPr>
          <w:rFonts w:cs="Times New Roman" w:ascii="Times New Roman" w:hAnsi="Times New Roman"/>
          <w:b/>
          <w:i/>
          <w:sz w:val="28"/>
          <w:szCs w:val="28"/>
          <w:lang w:val="en-US"/>
        </w:rPr>
        <w:t>ID</w:t>
      </w:r>
      <w:r>
        <w:rPr>
          <w:rFonts w:cs="Times New Roman" w:ascii="Times New Roman" w:hAnsi="Times New Roman"/>
          <w:b/>
          <w:i/>
          <w:sz w:val="28"/>
          <w:szCs w:val="28"/>
        </w:rPr>
        <w:t>-номера.</w:t>
      </w:r>
    </w:p>
    <w:p>
      <w:pPr>
        <w:pStyle w:val="NoSpacing"/>
        <w:ind w:firstLine="284"/>
        <w:jc w:val="both"/>
        <w:rPr>
          <w:rFonts w:ascii="Times New Roman" w:hAnsi="Times New Roman" w:cs="Times New Roman"/>
          <w:b/>
          <w:b/>
          <w:i/>
          <w:i/>
          <w:sz w:val="28"/>
          <w:szCs w:val="28"/>
        </w:rPr>
      </w:pPr>
      <w:r>
        <w:rPr>
          <w:rFonts w:cs="Times New Roman" w:ascii="Times New Roman" w:hAnsi="Times New Roman"/>
          <w:sz w:val="28"/>
          <w:szCs w:val="28"/>
          <w:lang w:eastAsia="ru-RU"/>
        </w:rPr>
        <w:t>При регистрации на сайте</w:t>
      </w:r>
      <w:r>
        <w:rPr>
          <w:rFonts w:cs="Times New Roman" w:ascii="Times New Roman" w:hAnsi="Times New Roman"/>
          <w:b/>
          <w:sz w:val="28"/>
          <w:szCs w:val="28"/>
        </w:rPr>
        <w:t xml:space="preserve"> </w:t>
      </w:r>
      <w:r>
        <w:rPr>
          <w:rFonts w:cs="Times New Roman" w:ascii="Times New Roman" w:hAnsi="Times New Roman"/>
          <w:b/>
          <w:sz w:val="28"/>
          <w:szCs w:val="28"/>
          <w:lang w:val="en-US"/>
        </w:rPr>
        <w:t>gto</w:t>
      </w:r>
      <w:r>
        <w:rPr>
          <w:rFonts w:cs="Times New Roman" w:ascii="Times New Roman" w:hAnsi="Times New Roman"/>
          <w:b/>
          <w:sz w:val="28"/>
          <w:szCs w:val="28"/>
        </w:rPr>
        <w:t>.</w:t>
      </w:r>
      <w:r>
        <w:rPr>
          <w:rFonts w:cs="Times New Roman" w:ascii="Times New Roman" w:hAnsi="Times New Roman"/>
          <w:b/>
          <w:sz w:val="28"/>
          <w:szCs w:val="28"/>
          <w:lang w:val="en-US"/>
        </w:rPr>
        <w:t>ru</w:t>
      </w:r>
      <w:r>
        <w:rPr>
          <w:rFonts w:cs="Times New Roman" w:ascii="Times New Roman" w:hAnsi="Times New Roman"/>
          <w:sz w:val="28"/>
          <w:szCs w:val="28"/>
          <w:lang w:eastAsia="ru-RU"/>
        </w:rPr>
        <w:t xml:space="preserve"> каждому участнику присваивается уникальный идентификационный код, состоящий из 11 цифр:</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-первые две цифры зашифровывают календарный год участия в комплексе ГТО;</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-вторые 2 цифры – общепринятое цифровое обозначение субъекта Российской Федерации для определения места регистрации и выдачи учётной карточки;</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-оставшиеся 7 цифр – это порядковый номер участника в рамках текущего года и на соответствующей территории.</w:t>
      </w:r>
    </w:p>
    <w:p>
      <w:pPr>
        <w:pStyle w:val="NoSpacing"/>
        <w:ind w:firstLine="284"/>
        <w:jc w:val="both"/>
        <w:rPr>
          <w:rFonts w:ascii="Times New Roman" w:hAnsi="Times New Roman" w:cs="Times New Roman"/>
          <w:sz w:val="28"/>
          <w:szCs w:val="28"/>
        </w:rPr>
      </w:pPr>
      <w:r>
        <w:rPr>
          <w:rFonts w:cs="Times New Roman" w:ascii="Times New Roman" w:hAnsi="Times New Roman"/>
          <w:sz w:val="28"/>
          <w:szCs w:val="28"/>
        </w:rPr>
        <w:t xml:space="preserve">Благодаря личному ID-номеру Вы сможете записаться в ближайший к Вам Центр тестирования для выполнения нормативов ГТО, а также просматривать результаты выполненных Вами нормативов испытаний (тестов) на сайте gto.ru в режиме on-line. </w:t>
      </w:r>
    </w:p>
    <w:p>
      <w:pPr>
        <w:pStyle w:val="NoSpacing"/>
        <w:ind w:firstLine="284"/>
        <w:jc w:val="both"/>
        <w:rPr>
          <w:rFonts w:ascii="Times New Roman" w:hAnsi="Times New Roman" w:cs="Times New Roman"/>
          <w:b/>
          <w:b/>
          <w:i/>
          <w:i/>
          <w:sz w:val="28"/>
          <w:szCs w:val="28"/>
        </w:rPr>
      </w:pPr>
      <w:r>
        <w:rPr>
          <w:rFonts w:cs="Times New Roman" w:ascii="Times New Roman" w:hAnsi="Times New Roman"/>
          <w:b/>
          <w:i/>
          <w:sz w:val="28"/>
          <w:szCs w:val="28"/>
        </w:rPr>
      </w:r>
    </w:p>
    <w:p>
      <w:pPr>
        <w:pStyle w:val="NoSpacing"/>
        <w:ind w:firstLine="284"/>
        <w:jc w:val="both"/>
        <w:rPr/>
      </w:pPr>
      <w:r>
        <w:rPr>
          <w:rFonts w:cs="Times New Roman" w:ascii="Times New Roman" w:hAnsi="Times New Roman"/>
          <w:b/>
          <w:i/>
          <w:sz w:val="28"/>
          <w:szCs w:val="28"/>
        </w:rPr>
        <w:t>Шаг 3. Подача заявки на выполнение испытаний (тестов) ГТО.</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После того, как регистрация в АИС ГТО пройдена, Вы, зайдя в свой личный кабинет, можете ознакомиться с нормативными показателями комплекса ГТО на бронзовый, серебряный и золотой знаки отличия внутри своей возрастной ступени и пола, а также выбрать для себя удобный Центр тестирования. Выбор Центра позволяет участнику получить доступ в онлайн-календарь Центра тестирования и зарезервировать дату и время явки для выполнения испытаний комплекса ГТО.</w:t>
      </w:r>
    </w:p>
    <w:p>
      <w:pPr>
        <w:pStyle w:val="NoSpacing"/>
        <w:ind w:firstLine="284"/>
        <w:jc w:val="both"/>
        <w:rPr>
          <w:rFonts w:ascii="Times New Roman" w:hAnsi="Times New Roman" w:cs="Times New Roman"/>
          <w:sz w:val="28"/>
          <w:szCs w:val="28"/>
          <w:lang w:eastAsia="ru-RU"/>
        </w:rPr>
      </w:pPr>
      <w:r>
        <w:rPr>
          <w:rFonts w:cs="Times New Roman" w:ascii="Times New Roman" w:hAnsi="Times New Roman"/>
          <w:sz w:val="28"/>
          <w:szCs w:val="28"/>
          <w:lang w:eastAsia="ru-RU"/>
        </w:rPr>
        <w:t>Если человек не имеет технической возможности или достаточного уровня компьютерной грамотности для вступления во всероссийскую программу самостоятельно, то он может прийти в Центр тестирования и заполнить заявку там.</w:t>
      </w:r>
    </w:p>
    <w:p>
      <w:pPr>
        <w:pStyle w:val="NoSpacing"/>
        <w:ind w:firstLine="284"/>
        <w:jc w:val="both"/>
        <w:rPr/>
      </w:pPr>
      <w:r>
        <w:rPr>
          <w:rFonts w:eastAsia="Times New Roman" w:cs="Times New Roman" w:ascii="Times New Roman" w:hAnsi="Times New Roman"/>
          <w:b/>
          <w:sz w:val="26"/>
          <w:szCs w:val="26"/>
          <w:lang w:eastAsia="ru-RU"/>
        </w:rPr>
        <w:t>ВАЖНО!</w:t>
      </w:r>
      <w:r>
        <w:rPr>
          <w:rFonts w:eastAsia="Times New Roman" w:cs="Times New Roman" w:ascii="Times New Roman" w:hAnsi="Times New Roman"/>
          <w:sz w:val="26"/>
          <w:szCs w:val="26"/>
          <w:lang w:eastAsia="ru-RU"/>
        </w:rPr>
        <w:t xml:space="preserve"> В Уватском районе Центр тестирования Всероссийского физкультурно-спортивного комплекса «Готов к труду и обороне» открыт на базе МАУ «Физкультурно-оздоровительный комплекс Уватского муниципального района» по адресу: </w:t>
      </w:r>
      <w:r>
        <w:rPr>
          <w:rFonts w:eastAsia="Times New Roman" w:cs="Times New Roman" w:ascii="Times New Roman" w:hAnsi="Times New Roman"/>
          <w:b/>
          <w:sz w:val="26"/>
          <w:szCs w:val="26"/>
          <w:lang w:eastAsia="ru-RU"/>
        </w:rPr>
        <w:t xml:space="preserve">с.Уват, ул.Дорожная, д.7. </w:t>
      </w:r>
      <w:r>
        <w:rPr>
          <w:rFonts w:cs="Times New Roman" w:ascii="Times New Roman" w:hAnsi="Times New Roman"/>
          <w:sz w:val="26"/>
          <w:szCs w:val="26"/>
          <w:lang w:eastAsia="ru-RU"/>
        </w:rPr>
        <w:t>По всем интересующим вопросам, пожалуйста, обращайтесь к администратору Центра по телефонам:</w:t>
      </w:r>
      <w:r>
        <w:rPr>
          <w:rFonts w:cs="Times New Roman" w:ascii="Times New Roman" w:hAnsi="Times New Roman"/>
          <w:b/>
          <w:sz w:val="26"/>
          <w:szCs w:val="26"/>
          <w:lang w:eastAsia="ru-RU"/>
        </w:rPr>
        <w:t xml:space="preserve"> 8(34561) 2-81-83</w:t>
      </w:r>
      <w:r>
        <w:rPr>
          <w:rFonts w:cs="Times New Roman" w:ascii="Times New Roman" w:hAnsi="Times New Roman"/>
          <w:sz w:val="26"/>
          <w:szCs w:val="26"/>
          <w:lang w:eastAsia="ru-RU"/>
        </w:rPr>
        <w:t xml:space="preserve"> или электронной почте: </w:t>
      </w:r>
      <w:hyperlink r:id="rId2">
        <w:r>
          <w:rPr>
            <w:rStyle w:val="Style14"/>
            <w:rFonts w:cs="Times New Roman" w:ascii="Times New Roman" w:hAnsi="Times New Roman"/>
            <w:b/>
            <w:color w:val="00000A"/>
            <w:sz w:val="26"/>
            <w:szCs w:val="26"/>
            <w:u w:val="none"/>
            <w:lang w:eastAsia="ru-RU"/>
          </w:rPr>
          <w:t>gto-uvat@mail.ru</w:t>
        </w:r>
      </w:hyperlink>
      <w:r>
        <w:rPr>
          <w:rFonts w:cs="Times New Roman" w:ascii="Times New Roman" w:hAnsi="Times New Roman"/>
          <w:b/>
          <w:sz w:val="26"/>
          <w:szCs w:val="26"/>
          <w:lang w:eastAsia="ru-RU"/>
        </w:rPr>
        <w:t>.</w:t>
      </w:r>
    </w:p>
    <w:p>
      <w:pPr>
        <w:pStyle w:val="NoSpacing"/>
        <w:ind w:firstLine="284"/>
        <w:jc w:val="both"/>
        <w:rPr>
          <w:rFonts w:ascii="Times New Roman" w:hAnsi="Times New Roman" w:cs="Times New Roman"/>
          <w:b/>
          <w:b/>
          <w:i/>
          <w:i/>
          <w:sz w:val="26"/>
          <w:szCs w:val="26"/>
          <w:lang w:eastAsia="ru-RU"/>
        </w:rPr>
      </w:pPr>
      <w:r>
        <w:rPr>
          <w:rFonts w:cs="Times New Roman" w:ascii="Times New Roman" w:hAnsi="Times New Roman"/>
          <w:b/>
          <w:i/>
          <w:sz w:val="26"/>
          <w:szCs w:val="26"/>
          <w:lang w:eastAsia="ru-RU"/>
        </w:rPr>
      </w:r>
    </w:p>
    <w:p>
      <w:pPr>
        <w:pStyle w:val="NoSpacing"/>
        <w:ind w:firstLine="284"/>
        <w:jc w:val="both"/>
        <w:rPr/>
      </w:pPr>
      <w:r>
        <w:rPr>
          <w:rFonts w:cs="Times New Roman" w:ascii="Times New Roman" w:hAnsi="Times New Roman"/>
          <w:b/>
          <w:i/>
          <w:sz w:val="26"/>
          <w:szCs w:val="26"/>
          <w:lang w:eastAsia="ru-RU"/>
        </w:rPr>
        <w:t>Шаг 4. Выполнение нормативов ГТО.</w:t>
      </w:r>
    </w:p>
    <w:p>
      <w:pPr>
        <w:pStyle w:val="NoSpacing"/>
        <w:ind w:firstLine="284"/>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sz w:val="26"/>
          <w:szCs w:val="26"/>
          <w:lang w:eastAsia="ru-RU"/>
        </w:rPr>
        <w:t xml:space="preserve">В день тестирования Вы должны будете предъявить представителям Центра тестирования следующие документы: </w:t>
      </w:r>
    </w:p>
    <w:p>
      <w:pPr>
        <w:pStyle w:val="NoSpacing"/>
        <w:ind w:firstLine="284"/>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eastAsia="ru-RU"/>
        </w:rPr>
        <w:t>-</w:t>
      </w:r>
      <w:r>
        <w:rPr>
          <w:rFonts w:eastAsia="Times New Roman" w:cs="Times New Roman" w:ascii="Times New Roman" w:hAnsi="Times New Roman"/>
          <w:sz w:val="26"/>
          <w:szCs w:val="26"/>
          <w:lang w:eastAsia="ru-RU"/>
        </w:rPr>
        <w:t>заявку на прохождение тестирования (от образовательных учреждений – коллективную);</w:t>
      </w:r>
    </w:p>
    <w:p>
      <w:pPr>
        <w:pStyle w:val="NoSpacing"/>
        <w:ind w:firstLine="284"/>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-документ, удостоверяющий личность (копию свидетельства о рождении либо паспорта);</w:t>
      </w:r>
    </w:p>
    <w:p>
      <w:pPr>
        <w:pStyle w:val="NoSpacing"/>
        <w:ind w:firstLine="284"/>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-медицинское заключение о допуске к выполнению нормативов испытаний (тестов) комплекса ГТО;</w:t>
      </w:r>
    </w:p>
    <w:p>
      <w:pPr>
        <w:pStyle w:val="NoSpacing"/>
        <w:ind w:firstLine="284"/>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-согласие на обработку персональных данных (до 18 лет - согласие законного представителя на обработку персональных данных несовершеннолетнего).</w:t>
      </w:r>
    </w:p>
    <w:p>
      <w:pPr>
        <w:pStyle w:val="NoSpacing"/>
        <w:ind w:firstLine="284"/>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 Центре тестирования Вас идентифицируют (сверят паспортные данными и фото с данными </w:t>
      </w:r>
      <w:r>
        <w:rPr>
          <w:rFonts w:eastAsia="Times New Roman" w:cs="Times New Roman" w:ascii="Times New Roman" w:hAnsi="Times New Roman"/>
          <w:sz w:val="26"/>
          <w:szCs w:val="26"/>
          <w:lang w:val="en-US" w:eastAsia="ru-RU"/>
        </w:rPr>
        <w:t>ID</w:t>
      </w:r>
      <w:r>
        <w:rPr>
          <w:rFonts w:eastAsia="Times New Roman" w:cs="Times New Roman" w:ascii="Times New Roman" w:hAnsi="Times New Roman"/>
          <w:sz w:val="26"/>
          <w:szCs w:val="26"/>
          <w:lang w:eastAsia="ru-RU"/>
        </w:rPr>
        <w:t xml:space="preserve"> в АИС ГТО), проверят наличие медицинского допуска, направят на общий осмотр к врачу и предложат пройти тестирование на знание теории физической культуры и спорта, которую гражданин ещё до выхода на стартовую линию, должен знать хорошо. </w:t>
      </w:r>
    </w:p>
    <w:p>
      <w:pPr>
        <w:pStyle w:val="NoSpacing"/>
        <w:ind w:firstLine="284"/>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После прохождения всех этих обязательных процедур, участник комплекса ГТО может приступить к выполнению нормативов. О том, как правильно выполнять нормативы ГТО, можно подробно ознакомиться на сайте ВФСК ГТО - </w:t>
      </w:r>
      <w:r>
        <w:rPr>
          <w:rFonts w:cs="Times New Roman" w:ascii="Times New Roman" w:hAnsi="Times New Roman"/>
          <w:b/>
          <w:sz w:val="26"/>
          <w:szCs w:val="26"/>
        </w:rPr>
        <w:t>user.gto.ru/#gto-method.</w:t>
      </w:r>
    </w:p>
    <w:p>
      <w:pPr>
        <w:pStyle w:val="NoSpacing"/>
        <w:ind w:firstLine="284"/>
        <w:jc w:val="both"/>
        <w:rPr>
          <w:rFonts w:ascii="Times New Roman" w:hAnsi="Times New Roman" w:cs="Times New Roman"/>
          <w:b/>
          <w:b/>
          <w:i/>
          <w:i/>
          <w:sz w:val="26"/>
          <w:szCs w:val="26"/>
        </w:rPr>
      </w:pPr>
      <w:r>
        <w:rPr>
          <w:rFonts w:cs="Times New Roman" w:ascii="Times New Roman" w:hAnsi="Times New Roman"/>
          <w:b/>
          <w:i/>
          <w:sz w:val="26"/>
          <w:szCs w:val="26"/>
        </w:rPr>
      </w:r>
    </w:p>
    <w:p>
      <w:pPr>
        <w:pStyle w:val="NoSpacing"/>
        <w:ind w:firstLine="284"/>
        <w:jc w:val="both"/>
        <w:rPr/>
      </w:pPr>
      <w:r>
        <w:rPr>
          <w:rFonts w:cs="Times New Roman" w:ascii="Times New Roman" w:hAnsi="Times New Roman"/>
          <w:b/>
          <w:i/>
          <w:sz w:val="26"/>
          <w:szCs w:val="26"/>
        </w:rPr>
        <w:t>Шаг 5. Вручение знаков отличия комплекса ГТО, успешно выполнившим нормативы.</w:t>
      </w:r>
    </w:p>
    <w:p>
      <w:pPr>
        <w:pStyle w:val="NoSpacing"/>
        <w:ind w:firstLine="284"/>
        <w:jc w:val="both"/>
        <w:rPr>
          <w:rFonts w:ascii="Times New Roman" w:hAnsi="Times New Roman" w:cs="Times New Roman"/>
          <w:sz w:val="28"/>
          <w:szCs w:val="28"/>
        </w:rPr>
      </w:pPr>
      <w:r>
        <w:rPr>
          <w:rFonts w:cs="Times New Roman" w:ascii="Times New Roman" w:hAnsi="Times New Roman"/>
          <w:sz w:val="28"/>
          <w:szCs w:val="28"/>
        </w:rPr>
        <w:t>Результаты Ваших испытаний (тестов) - количественные и временные (в зависимости от вида испытаний) показатели – вносятся в Протоколы выполнения гос.требований по видам испытаний, а также в АИС ГТО. Загрузка данных в системе позволяет сиюминутно «развести» виды испытаний и показатели по личным кабинетам пользователей комплекса ГТО.</w:t>
      </w:r>
    </w:p>
    <w:p>
      <w:pPr>
        <w:pStyle w:val="NoSpacing"/>
        <w:ind w:firstLine="284"/>
        <w:jc w:val="both"/>
        <w:rPr/>
      </w:pPr>
      <w:r>
        <w:rPr>
          <w:rFonts w:cs="Times New Roman" w:ascii="Times New Roman" w:hAnsi="Times New Roman"/>
          <w:sz w:val="28"/>
          <w:szCs w:val="28"/>
        </w:rPr>
        <w:t xml:space="preserve">Лица, успешно выполнившие нормативы испытаний (тестов) в пределах своей возрастной ступени, представляются для награждения соответствующим </w:t>
      </w:r>
      <w:r>
        <w:fldChar w:fldCharType="begin"/>
      </w:r>
      <w:r>
        <w:instrText> HYPERLINK "http://base.garant.ru/70731286/" \l "block_1000"</w:instrText>
      </w:r>
      <w:r>
        <w:fldChar w:fldCharType="separate"/>
      </w:r>
      <w:r>
        <w:rPr>
          <w:rStyle w:val="Style14"/>
          <w:rFonts w:cs="Times New Roman" w:ascii="Times New Roman" w:hAnsi="Times New Roman"/>
          <w:color w:val="00000A"/>
          <w:sz w:val="28"/>
          <w:szCs w:val="28"/>
          <w:u w:val="none"/>
        </w:rPr>
        <w:t>знаком отличия</w:t>
      </w:r>
      <w:r>
        <w:fldChar w:fldCharType="end"/>
      </w:r>
      <w:r>
        <w:rPr>
          <w:rFonts w:cs="Times New Roman" w:ascii="Times New Roman" w:hAnsi="Times New Roman"/>
          <w:sz w:val="28"/>
          <w:szCs w:val="28"/>
        </w:rPr>
        <w:t xml:space="preserve"> Всероссийского физкультурно-спортивного комплекса «Готов к труду и обороне» и удостоверением к нему. Представление к награждению знаков отличия организуется по итогам каждого календарного квартала Центром тестирования, после чего издаётся приказ регионального органа исполнительной власти в области ФКС о награждении серебряными и бронзовыми знаками отличия ГТО, а также приказ Министерства спорта России «О награждении золотыми знаками отличия ВФСК ГТО». Процедура оформления документов и изготовления знаков занимает 2-3 месяца, в связи с чем предусмотрено 4 сессии вручения знаков. </w:t>
      </w:r>
    </w:p>
    <w:p>
      <w:pPr>
        <w:pStyle w:val="NoSpacing"/>
        <w:ind w:firstLine="284"/>
        <w:jc w:val="both"/>
        <w:rPr>
          <w:rFonts w:ascii="Times New Roman" w:hAnsi="Times New Roman" w:cs="Times New Roman"/>
          <w:sz w:val="26"/>
          <w:szCs w:val="26"/>
        </w:rPr>
      </w:pPr>
      <w:r>
        <w:rPr>
          <w:rFonts w:cs="Times New Roman" w:ascii="Times New Roman" w:hAnsi="Times New Roman"/>
          <w:sz w:val="26"/>
          <w:szCs w:val="26"/>
        </w:rPr>
      </w:r>
    </w:p>
    <w:p>
      <w:pPr>
        <w:pStyle w:val="NoSpacing"/>
        <w:ind w:firstLine="284"/>
        <w:jc w:val="both"/>
        <w:rPr/>
      </w:pPr>
      <w:r>
        <w:rPr>
          <w:rFonts w:cs="Times New Roman" w:ascii="Times New Roman" w:hAnsi="Times New Roman"/>
          <w:sz w:val="28"/>
          <w:szCs w:val="28"/>
        </w:rPr>
        <w:t xml:space="preserve"> </w:t>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75c12"/>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dd3ad9"/>
    <w:rPr>
      <w:color w:val="0000FF"/>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Spacing">
    <w:name w:val="No Spacing"/>
    <w:uiPriority w:val="1"/>
    <w:qFormat/>
    <w:rsid w:val="00ce04d0"/>
    <w:pPr>
      <w:widowControl/>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to-uvat@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Application>LibreOffice/5.2.2.2$Windows_X86_64 LibreOffice_project/8f96e87c890bf8fa77463cd4b640a2312823f3ad</Application>
  <Pages>3</Pages>
  <Words>821</Words>
  <Characters>5492</Characters>
  <CharactersWithSpaces>6293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2016-09-06T10:48:00Z</dcterms:created>
  <dc:creator>Император</dc:creator>
  <dc:description/>
  <dc:language>ru-RU</dc:language>
  <cp:lastModifiedBy/>
  <cp:lastPrinted>2017-01-13T09:31:29Z</cp:lastPrinted>
  <dcterms:modified xsi:type="dcterms:W3CDTF">2017-01-13T09:31:35Z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