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E2" w:rsidRDefault="004726E2" w:rsidP="0047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психолого-педагогическом консилиуме образовательной организации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1.1.Психолого-педагогический консилиум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является одной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1.2.2.разработка рекомендаций по организации психолого-педагогического сопровождения обучающихся;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контроль за выполнением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Организации оформляются: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руководителя Организации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утверждением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утвержденное руководителем Организации.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приложению 1.</w:t>
      </w:r>
    </w:p>
    <w:p w:rsidR="004726E2" w:rsidRDefault="00074136" w:rsidP="00074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хранятся в школе в течение 5 (пяти) лет после окончания обучающихся школы.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2.3.Общее руководство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Организации.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руководителя Организации,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2.6.Ход заседания фиксируется в протоколе.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2.7.Коллегиальное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реализации психолого-педагогического сопровождения обследованного обучающегося.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образовательный процесс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дней после проведения заседания.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При направлении обучающегося на психолого-медико-педагогическую комиссию (далее - ПМПК)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оформляется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обучающегося.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Режим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3.1.Периодичность проведения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3.4.Внеплановые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степень социализации и адаптации обучающегося.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обучающегося.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3.6.Деятельность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3.7.Специалисты, включенные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или сотрудников Организации с письменного согласия родителей (законных представителей).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4.5.По данным обследования каждым специалистом составляется заключение и разрабатываются рекомендации.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Содержание рекомендаций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сопровождения обучающихся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</w:t>
      </w:r>
      <w:r w:rsidR="009947DB">
        <w:rPr>
          <w:rFonts w:ascii="Times New Roman" w:hAnsi="Times New Roman" w:cs="Times New Roman"/>
          <w:sz w:val="28"/>
          <w:szCs w:val="28"/>
        </w:rPr>
        <w:t xml:space="preserve"> рамках компетенции Организации, исходя из возможностей школы.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обучающегося на основании медицинского заключения могут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по индивидуальному учебному плану, учебному расписанию, медицинского сопровождения, в том числе: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в</w:t>
      </w:r>
      <w:r w:rsidR="009947DB">
        <w:rPr>
          <w:rFonts w:ascii="Times New Roman" w:hAnsi="Times New Roman" w:cs="Times New Roman"/>
          <w:sz w:val="28"/>
          <w:szCs w:val="28"/>
        </w:rPr>
        <w:t xml:space="preserve"> рамках компетенции Организации, </w:t>
      </w:r>
      <w:proofErr w:type="gramStart"/>
      <w:r w:rsidR="009947DB">
        <w:rPr>
          <w:rFonts w:ascii="Times New Roman" w:hAnsi="Times New Roman" w:cs="Times New Roman"/>
          <w:sz w:val="28"/>
          <w:szCs w:val="28"/>
        </w:rPr>
        <w:t>исходя  из</w:t>
      </w:r>
      <w:proofErr w:type="gramEnd"/>
      <w:r w:rsidR="009947DB">
        <w:rPr>
          <w:rFonts w:ascii="Times New Roman" w:hAnsi="Times New Roman" w:cs="Times New Roman"/>
          <w:sz w:val="28"/>
          <w:szCs w:val="28"/>
        </w:rPr>
        <w:t xml:space="preserve"> возможностей школы.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программ, развитии и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адаптации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включать в том числе: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4726E2" w:rsidRDefault="004726E2" w:rsidP="004726E2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C29DC" w:rsidRDefault="00FC29DC"/>
    <w:p w:rsidR="004918EF" w:rsidRDefault="004918EF"/>
    <w:p w:rsidR="004918EF" w:rsidRDefault="004918EF"/>
    <w:p w:rsidR="004918EF" w:rsidRDefault="004918EF"/>
    <w:p w:rsidR="004918EF" w:rsidRDefault="004918EF"/>
    <w:p w:rsidR="004918EF" w:rsidRDefault="004918EF"/>
    <w:p w:rsidR="004918EF" w:rsidRDefault="004918EF"/>
    <w:p w:rsidR="004918EF" w:rsidRDefault="004918EF"/>
    <w:p w:rsidR="004918EF" w:rsidRDefault="004918EF"/>
    <w:p w:rsidR="004918EF" w:rsidRDefault="004918EF"/>
    <w:p w:rsidR="004918EF" w:rsidRDefault="004918EF"/>
    <w:p w:rsidR="004918EF" w:rsidRDefault="004918EF"/>
    <w:p w:rsidR="004918EF" w:rsidRDefault="004918EF"/>
    <w:p w:rsidR="004918EF" w:rsidRDefault="004F5063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0" distR="0" simplePos="0" relativeHeight="251663872" behindDoc="0" locked="0" layoutInCell="0" allowOverlap="1">
            <wp:simplePos x="0" y="0"/>
            <wp:positionH relativeFrom="page">
              <wp:posOffset>217170</wp:posOffset>
            </wp:positionH>
            <wp:positionV relativeFrom="page">
              <wp:posOffset>247650</wp:posOffset>
            </wp:positionV>
            <wp:extent cx="7344617" cy="10324465"/>
            <wp:effectExtent l="0" t="0" r="8890" b="635"/>
            <wp:wrapNone/>
            <wp:docPr id="1" name="Рисунок 1" descr="C:\Users\BAHTEE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TEE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617" cy="1032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EF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«СРЕДНЯЯ ОБЩЕОБРАЗОВАТЕЛЬНАЯ ШКОЛА ПОСЁЛКА ДЕМЬЯНКА»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УВАТСКОГО МУНИЦИПАЛЬНОГО РАЙОНА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Утверждено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Директор МАОУ «СОШ </w:t>
      </w:r>
      <w:proofErr w:type="spellStart"/>
      <w:r>
        <w:rPr>
          <w:rFonts w:ascii="Times New Roman" w:hAnsi="Times New Roman" w:cs="Times New Roman"/>
          <w:sz w:val="24"/>
        </w:rPr>
        <w:t>п.Демьянка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Уватского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Кожина И.Н.__________ «__» __2019г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ПОЛОЖЕНИЕ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 ПСИХОЛОГО-ПЕДАГОГИЧЕСКОМ КОНСИЛИУМЕ</w:t>
      </w: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4918EF" w:rsidRPr="004918EF" w:rsidRDefault="004918EF" w:rsidP="004918EF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2019 год</w:t>
      </w:r>
    </w:p>
    <w:sectPr w:rsidR="004918EF" w:rsidRPr="004918EF" w:rsidSect="004918E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B4"/>
    <w:rsid w:val="00074136"/>
    <w:rsid w:val="004726E2"/>
    <w:rsid w:val="004918EF"/>
    <w:rsid w:val="004F5063"/>
    <w:rsid w:val="008231B4"/>
    <w:rsid w:val="009947DB"/>
    <w:rsid w:val="00F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5E5119-0371-403E-AAEB-F974E0D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Божкова Динара Закировна</dc:creator>
  <cp:keywords/>
  <dc:description/>
  <cp:lastModifiedBy>Злыгостева Динара Закировна</cp:lastModifiedBy>
  <cp:revision>5</cp:revision>
  <cp:lastPrinted>2019-10-07T11:36:00Z</cp:lastPrinted>
  <dcterms:created xsi:type="dcterms:W3CDTF">2019-10-02T11:50:00Z</dcterms:created>
  <dcterms:modified xsi:type="dcterms:W3CDTF">2020-02-13T07:36:00Z</dcterms:modified>
</cp:coreProperties>
</file>