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94" w:rsidRDefault="00C33A6E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94" w:rsidRDefault="00C33A6E">
      <w:pPr>
        <w:spacing w:after="0" w:line="240" w:lineRule="auto"/>
        <w:jc w:val="center"/>
        <w:rPr>
          <w:rFonts w:ascii="Arial" w:hAnsi="Arial" w:cs="Arial"/>
          <w:b/>
          <w:bCs/>
          <w:caps/>
          <w:spacing w:val="30"/>
          <w:sz w:val="32"/>
          <w:szCs w:val="32"/>
        </w:rPr>
      </w:pPr>
      <w:r>
        <w:rPr>
          <w:rFonts w:ascii="Arial" w:hAnsi="Arial" w:cs="Arial"/>
          <w:b/>
          <w:bCs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caps/>
          <w:spacing w:val="30"/>
          <w:sz w:val="32"/>
          <w:szCs w:val="32"/>
        </w:rPr>
        <w:br/>
        <w:t>Уватского муниципального района</w:t>
      </w:r>
    </w:p>
    <w:p w:rsidR="00344194" w:rsidRDefault="00344194">
      <w:pPr>
        <w:spacing w:after="0" w:line="240" w:lineRule="auto"/>
        <w:jc w:val="center"/>
        <w:rPr>
          <w:rFonts w:ascii="Arial" w:hAnsi="Arial" w:cs="Arial"/>
          <w:b/>
          <w:bCs/>
          <w:caps/>
          <w:spacing w:val="30"/>
          <w:sz w:val="32"/>
          <w:szCs w:val="32"/>
        </w:rPr>
      </w:pPr>
    </w:p>
    <w:p w:rsidR="00344194" w:rsidRDefault="00C33A6E">
      <w:pPr>
        <w:spacing w:after="0" w:line="240" w:lineRule="auto"/>
        <w:jc w:val="center"/>
        <w:rPr>
          <w:rFonts w:ascii="Arial" w:hAnsi="Arial" w:cs="Arial"/>
          <w:b/>
          <w:bCs/>
          <w:caps/>
          <w:spacing w:val="30"/>
          <w:sz w:val="32"/>
          <w:szCs w:val="32"/>
        </w:rPr>
      </w:pPr>
      <w:r>
        <w:rPr>
          <w:rFonts w:ascii="Arial" w:hAnsi="Arial" w:cs="Arial"/>
          <w:b/>
          <w:bCs/>
          <w:caps/>
          <w:spacing w:val="30"/>
          <w:sz w:val="32"/>
          <w:szCs w:val="32"/>
        </w:rPr>
        <w:t>Постановление</w:t>
      </w:r>
    </w:p>
    <w:p w:rsidR="00344194" w:rsidRDefault="00344194">
      <w:pPr>
        <w:rPr>
          <w:rFonts w:ascii="Arial" w:hAnsi="Arial" w:cs="Arial"/>
        </w:rPr>
      </w:pPr>
    </w:p>
    <w:p w:rsidR="00344194" w:rsidRDefault="00C33A6E">
      <w:pPr>
        <w:tabs>
          <w:tab w:val="center" w:pos="4820"/>
          <w:tab w:val="right" w:pos="9575"/>
          <w:tab w:val="left" w:pos="9638"/>
        </w:tabs>
        <w:jc w:val="both"/>
      </w:pPr>
      <w:r>
        <w:rPr>
          <w:rFonts w:ascii="Arial" w:hAnsi="Arial" w:cs="Arial"/>
          <w:sz w:val="26"/>
          <w:szCs w:val="26"/>
        </w:rPr>
        <w:t>29 июня 2016 г.                              с. Уват                                                  № 156</w:t>
      </w:r>
    </w:p>
    <w:p w:rsidR="00344194" w:rsidRDefault="00C33A6E">
      <w:pPr>
        <w:pStyle w:val="ab"/>
        <w:ind w:firstLine="567"/>
        <w:jc w:val="center"/>
        <w:rPr>
          <w:rFonts w:ascii="Arial" w:hAnsi="Arial" w:cs="Arial"/>
          <w:sz w:val="26"/>
          <w:szCs w:val="26"/>
        </w:rPr>
      </w:pPr>
      <w:bookmarkStart w:id="0" w:name="__DdeLink__76156_618156755"/>
      <w:r>
        <w:rPr>
          <w:rFonts w:ascii="Arial CYR" w:hAnsi="Arial CYR" w:cs="Arial CYR"/>
          <w:sz w:val="26"/>
          <w:szCs w:val="26"/>
        </w:rPr>
        <w:t xml:space="preserve">О внесении изменений в постановление администрации Уватского муниципального района от 13.05.2014 № 117 </w:t>
      </w:r>
      <w:bookmarkEnd w:id="0"/>
      <w:r>
        <w:rPr>
          <w:rFonts w:ascii="Arial" w:hAnsi="Arial" w:cs="Arial"/>
          <w:sz w:val="26"/>
          <w:szCs w:val="26"/>
        </w:rPr>
        <w:t xml:space="preserve">«Об утверждении административного регламента предоставления муниципальной услуги  «Предоставление информации об организации общедоступного и бесплатного </w:t>
      </w:r>
      <w:r>
        <w:rPr>
          <w:rFonts w:ascii="Arial" w:hAnsi="Arial" w:cs="Arial"/>
          <w:sz w:val="26"/>
          <w:szCs w:val="26"/>
        </w:rPr>
        <w:t>дошкольного, начального общего, основного общего, среднего  общего образования, а также дополнительного образования в образовательных организациях»</w:t>
      </w:r>
    </w:p>
    <w:p w:rsidR="00344194" w:rsidRDefault="00344194">
      <w:pPr>
        <w:pStyle w:val="ab"/>
        <w:spacing w:line="276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344194" w:rsidRDefault="00C33A6E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целях повышения качества предоставления и доступности муниципальной услуги, создания комфортных условий д</w:t>
      </w:r>
      <w:r>
        <w:rPr>
          <w:rFonts w:ascii="Arial" w:hAnsi="Arial" w:cs="Arial"/>
          <w:sz w:val="26"/>
          <w:szCs w:val="26"/>
        </w:rPr>
        <w:t>ля заявителей при предоставлении муниципальной услуги и в соответствие с Федеральным законом от 29.12.2012 № 273-ФЗ «Об образовании в Российской Федерации», Федеральным законом от 27.07.2010 № 210-ФЗ «Об организации предоставления государственных и муницип</w:t>
      </w:r>
      <w:r>
        <w:rPr>
          <w:rFonts w:ascii="Arial" w:hAnsi="Arial" w:cs="Arial"/>
          <w:sz w:val="26"/>
          <w:szCs w:val="26"/>
        </w:rPr>
        <w:t>альных услуг»,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 Правительств</w:t>
      </w:r>
      <w:r>
        <w:rPr>
          <w:rFonts w:ascii="Arial" w:hAnsi="Arial" w:cs="Arial"/>
          <w:sz w:val="26"/>
          <w:szCs w:val="26"/>
        </w:rPr>
        <w:t>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Уватского муниципального района Тюменской о</w:t>
      </w:r>
      <w:r>
        <w:rPr>
          <w:rFonts w:ascii="Arial" w:hAnsi="Arial" w:cs="Arial"/>
          <w:sz w:val="26"/>
          <w:szCs w:val="26"/>
        </w:rPr>
        <w:t>бласти:</w:t>
      </w:r>
    </w:p>
    <w:p w:rsidR="00344194" w:rsidRDefault="00C33A6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Внести в постановление администрации Уватского муниципального района от 13.05.2014 № 117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</w:t>
      </w:r>
      <w:r>
        <w:rPr>
          <w:rFonts w:ascii="Arial" w:hAnsi="Arial" w:cs="Arial"/>
          <w:sz w:val="26"/>
          <w:szCs w:val="26"/>
        </w:rPr>
        <w:t>ольного, начального общего, основного общего, среднего  общего образования, а также дополнительного образования в образовательных организациях» следующие изменения:</w:t>
      </w:r>
    </w:p>
    <w:p w:rsidR="00344194" w:rsidRDefault="00C33A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а) приложение к постановлению изложить в редакции согласно приложению к настоящему постанов</w:t>
      </w:r>
      <w:r>
        <w:rPr>
          <w:rFonts w:ascii="Arial" w:eastAsia="Times New Roman" w:hAnsi="Arial" w:cs="Arial"/>
          <w:sz w:val="26"/>
          <w:szCs w:val="26"/>
          <w:lang w:eastAsia="ru-RU"/>
        </w:rPr>
        <w:t>лению.</w:t>
      </w:r>
    </w:p>
    <w:p w:rsidR="00344194" w:rsidRDefault="00C33A6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Комитету по образованию администрации Уватского муниципального района (Уфимцева С.А.) в течение 4 (четырех) рабочих дней со дня принятия настоящего постановления предоставить  сведения об услуге (функции) (далее по тексту – сведения) в организаци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онный отдел администрации Уватского муниципального района в соответствии с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требованиями, установленными для заполнения сведений об услугах (функциях) в региональном реестре муниципальных услуг (функций).</w:t>
      </w:r>
    </w:p>
    <w:p w:rsidR="00344194" w:rsidRDefault="00C33A6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Организационному отделу администрации Уватского 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униципального района (Герасимова Е.Ю.): </w:t>
      </w:r>
    </w:p>
    <w:p w:rsidR="00344194" w:rsidRDefault="00C33A6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настоящее постановление в срок не позднее 10 дней со дня его принятия обнародовать путём его размещения на информационных стендах в местах, установленных администрацией Уватского муниципального района и разместит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 на официальном сайте Уватского муниципального района в сети «Интернет»;</w:t>
      </w:r>
    </w:p>
    <w:p w:rsidR="00344194" w:rsidRDefault="00C33A6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течение 4 (четырех) рабочих дней с даты предоставления Комитетом по образованию администрации Уватского муниципального района сведений, указанных в пункте 2 настоящего постановл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ения, разместить в региональном реестре муниципальных услуг (функций) необходимые сведения.</w:t>
      </w:r>
    </w:p>
    <w:p w:rsidR="00344194" w:rsidRDefault="00C33A6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Настоящее постановление вступает в силу со дня его обнародования за исключением положений постановления, устанавливающих требования к помещениям, в которых предо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ставляется муниципальная услуга, к местам ожидания и приема инвалидов, вступающих в силу с 1 июля 2016 года. </w:t>
      </w:r>
    </w:p>
    <w:p w:rsidR="00344194" w:rsidRDefault="00C33A6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5. Контроль за исполнением настоящего постановления возложить на заместителя главы администрации Уватского муниципального района            Т.Г. 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акиза. </w:t>
      </w:r>
    </w:p>
    <w:p w:rsidR="00344194" w:rsidRDefault="0034419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344194" w:rsidRDefault="0034419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344194" w:rsidRDefault="0034419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344194" w:rsidRDefault="00C33A6E">
      <w:pPr>
        <w:tabs>
          <w:tab w:val="right" w:pos="9639"/>
        </w:tabs>
        <w:spacing w:after="0" w:line="240" w:lineRule="auto"/>
        <w:jc w:val="both"/>
      </w:pPr>
      <w:r>
        <w:rPr>
          <w:rFonts w:ascii="Arial" w:eastAsia="Times New Roman" w:hAnsi="Arial" w:cs="Times New Roman"/>
          <w:sz w:val="26"/>
          <w:szCs w:val="24"/>
          <w:lang w:bidi="en-US"/>
        </w:rPr>
        <w:t>Первый заместитель главы                                                           В.И. Елизаров</w:t>
      </w:r>
    </w:p>
    <w:p w:rsidR="00344194" w:rsidRDefault="00344194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</w:p>
    <w:p w:rsidR="00344194" w:rsidRDefault="00344194">
      <w:pPr>
        <w:pStyle w:val="ab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к постановлению </w:t>
      </w:r>
    </w:p>
    <w:p w:rsidR="00344194" w:rsidRDefault="00C33A6E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администрации Уватского муниципального </w:t>
      </w:r>
    </w:p>
    <w:p w:rsidR="00344194" w:rsidRDefault="00C33A6E">
      <w:pPr>
        <w:pStyle w:val="ab"/>
        <w:ind w:firstLine="567"/>
        <w:jc w:val="right"/>
      </w:pPr>
      <w:r>
        <w:rPr>
          <w:rFonts w:ascii="Arial" w:hAnsi="Arial" w:cs="Arial"/>
          <w:sz w:val="26"/>
          <w:szCs w:val="26"/>
        </w:rPr>
        <w:t>района от</w:t>
      </w:r>
      <w:r>
        <w:rPr>
          <w:rFonts w:ascii="Arial" w:hAnsi="Arial" w:cs="Arial"/>
          <w:sz w:val="26"/>
          <w:szCs w:val="26"/>
        </w:rPr>
        <w:t>29 июня 2016 г. № 156</w:t>
      </w:r>
    </w:p>
    <w:p w:rsidR="00344194" w:rsidRDefault="00344194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344194" w:rsidRDefault="00C33A6E">
      <w:pPr>
        <w:pStyle w:val="ab"/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</w:t>
      </w:r>
      <w:r>
        <w:rPr>
          <w:rFonts w:ascii="Arial" w:hAnsi="Arial" w:cs="Arial"/>
          <w:sz w:val="26"/>
          <w:szCs w:val="26"/>
        </w:rPr>
        <w:t>зовательных организациях»</w:t>
      </w:r>
    </w:p>
    <w:p w:rsidR="00344194" w:rsidRDefault="00344194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положения</w:t>
      </w:r>
    </w:p>
    <w:p w:rsidR="00344194" w:rsidRDefault="00344194">
      <w:pPr>
        <w:pStyle w:val="ab"/>
        <w:spacing w:line="276" w:lineRule="auto"/>
        <w:ind w:left="1152"/>
        <w:rPr>
          <w:rFonts w:ascii="Arial" w:hAnsi="Arial" w:cs="Arial"/>
          <w:sz w:val="26"/>
          <w:szCs w:val="26"/>
        </w:rPr>
      </w:pPr>
    </w:p>
    <w:p w:rsidR="00344194" w:rsidRDefault="00C33A6E">
      <w:pPr>
        <w:widowControl w:val="0"/>
        <w:spacing w:after="0" w:line="240" w:lineRule="auto"/>
        <w:ind w:firstLine="540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1.1. Предмет регулирования регламента</w:t>
      </w:r>
    </w:p>
    <w:p w:rsidR="00344194" w:rsidRDefault="00344194">
      <w:pPr>
        <w:widowControl w:val="0"/>
        <w:spacing w:after="0" w:line="240" w:lineRule="auto"/>
        <w:ind w:firstLine="540"/>
        <w:jc w:val="center"/>
        <w:outlineLvl w:val="2"/>
        <w:rPr>
          <w:rFonts w:ascii="Arial" w:hAnsi="Arial" w:cs="Arial"/>
          <w:sz w:val="26"/>
          <w:szCs w:val="26"/>
        </w:rPr>
      </w:pPr>
    </w:p>
    <w:p w:rsidR="00344194" w:rsidRDefault="00C33A6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1.1.1. 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</w:t>
      </w:r>
      <w:r>
        <w:rPr>
          <w:rFonts w:ascii="Arial" w:hAnsi="Arial" w:cs="Arial"/>
          <w:sz w:val="26"/>
          <w:szCs w:val="26"/>
        </w:rPr>
        <w:t>го, основного общего, среднего общего образования, а также дополнительного образования в образовательных организациях» (далее</w:t>
      </w:r>
      <w:bookmarkStart w:id="1" w:name="_GoBack"/>
      <w:bookmarkEnd w:id="1"/>
      <w:r>
        <w:rPr>
          <w:rFonts w:ascii="Arial" w:hAnsi="Arial" w:cs="Arial"/>
          <w:sz w:val="26"/>
          <w:szCs w:val="26"/>
        </w:rPr>
        <w:t xml:space="preserve"> - административный регламент) разработан в целях повышения качества предоставления и доступности муниципальной услуги, создания ко</w:t>
      </w:r>
      <w:r>
        <w:rPr>
          <w:rFonts w:ascii="Arial" w:hAnsi="Arial" w:cs="Arial"/>
          <w:sz w:val="26"/>
          <w:szCs w:val="26"/>
        </w:rPr>
        <w:t>мфортных условий при предоставлении муниципальной услуги и определяет сроки и последовательность действий (далее - административных процедур) Комитета по образованию администрации Уватского муниципального района   (далее - Уполномоченный орган).</w:t>
      </w:r>
    </w:p>
    <w:p w:rsidR="00344194" w:rsidRDefault="00344194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widowControl w:val="0"/>
        <w:spacing w:after="0" w:line="240" w:lineRule="auto"/>
        <w:ind w:firstLine="540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1.2. Круг</w:t>
      </w:r>
      <w:r>
        <w:rPr>
          <w:rFonts w:ascii="Arial" w:hAnsi="Arial" w:cs="Arial"/>
          <w:b/>
          <w:sz w:val="26"/>
          <w:szCs w:val="26"/>
        </w:rPr>
        <w:t xml:space="preserve"> заявителей</w:t>
      </w:r>
    </w:p>
    <w:p w:rsidR="00344194" w:rsidRDefault="0034419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1.2.1. Заявителями на предоставление муниципальной услуги являются физические и юридические лица (далее - заявители).</w:t>
      </w:r>
    </w:p>
    <w:p w:rsidR="00344194" w:rsidRDefault="00344194">
      <w:pPr>
        <w:widowControl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1.3. Требования к порядку информирования</w:t>
      </w:r>
    </w:p>
    <w:p w:rsidR="00344194" w:rsidRDefault="00C33A6E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муниципальной услуги, в том числе:</w:t>
      </w:r>
    </w:p>
    <w:p w:rsidR="00344194" w:rsidRDefault="0034419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1.3.1. Информация о месте нахождения и графике работы Уполномоченного органа, предоставляющего муниципальную услугу, способы получения информации о месте нахождения и графике работы. 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нахождения: 626170, Тюменская область, Уватский район, село Уват, </w:t>
      </w:r>
      <w:r>
        <w:rPr>
          <w:rFonts w:ascii="Arial" w:hAnsi="Arial" w:cs="Arial"/>
          <w:sz w:val="26"/>
          <w:szCs w:val="26"/>
        </w:rPr>
        <w:t xml:space="preserve">улица Дорожная 2 «А». 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График работы Уполномоченного органа:</w:t>
      </w:r>
    </w:p>
    <w:p w:rsidR="00344194" w:rsidRDefault="00C33A6E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 для мужчин понедельник - пятница с 8.00 - 17.00;</w:t>
      </w:r>
    </w:p>
    <w:p w:rsidR="00344194" w:rsidRDefault="00C33A6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для женщин понедельник - четверг с 8.33 - 17.00,  пятница с 08.33 - 15.45.</w:t>
      </w:r>
    </w:p>
    <w:p w:rsidR="00344194" w:rsidRDefault="00C33A6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Перерыв на обед и отдых: с 13-00 - 14-00.</w:t>
      </w:r>
    </w:p>
    <w:p w:rsidR="00344194" w:rsidRDefault="00C33A6E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Суббота, воскресенье -</w:t>
      </w:r>
      <w:r>
        <w:rPr>
          <w:rFonts w:ascii="Arial" w:hAnsi="Arial" w:cs="Arial"/>
          <w:sz w:val="26"/>
          <w:szCs w:val="26"/>
        </w:rPr>
        <w:t xml:space="preserve"> выходные дни. </w:t>
      </w:r>
    </w:p>
    <w:p w:rsidR="00344194" w:rsidRDefault="00C33A6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1.3.2. Продолжительность рабочего дня, непосредственно предшествующего нерабочему праздничному дню, уменьшается на один час.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1.3.3. Справочные телефонные номера: 8(34561) 2-80-53.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1.3.4. Адреса официальных сайтов в сети Интернет, адреса эле</w:t>
      </w:r>
      <w:r>
        <w:rPr>
          <w:rFonts w:ascii="Arial" w:hAnsi="Arial" w:cs="Arial"/>
          <w:sz w:val="26"/>
          <w:szCs w:val="26"/>
        </w:rPr>
        <w:t>ктронной почты.</w:t>
      </w:r>
    </w:p>
    <w:p w:rsidR="00344194" w:rsidRDefault="00C33A6E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Адрес официального сайта, на котором размещена информация о предоставлении муниципальной услуги: официальный сайт Уватского муниципального района </w:t>
      </w:r>
      <w:hyperlink r:id="rId8">
        <w:r>
          <w:rPr>
            <w:rStyle w:val="-"/>
            <w:rFonts w:ascii="Arial" w:hAnsi="Arial" w:cs="Arial"/>
            <w:color w:val="00000A"/>
            <w:sz w:val="26"/>
            <w:szCs w:val="26"/>
          </w:rPr>
          <w:t>uvatregion.ru</w:t>
        </w:r>
      </w:hyperlink>
      <w:r>
        <w:rPr>
          <w:rFonts w:ascii="Arial" w:hAnsi="Arial" w:cs="Arial"/>
          <w:sz w:val="26"/>
          <w:szCs w:val="26"/>
        </w:rPr>
        <w:t xml:space="preserve"> (раздел «Образование»).</w:t>
      </w:r>
    </w:p>
    <w:p w:rsidR="00344194" w:rsidRDefault="00C33A6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Электр</w:t>
      </w:r>
      <w:r>
        <w:rPr>
          <w:rFonts w:ascii="Arial" w:hAnsi="Arial" w:cs="Arial"/>
          <w:sz w:val="26"/>
          <w:szCs w:val="26"/>
        </w:rPr>
        <w:t xml:space="preserve">онный адрес Комитета: </w:t>
      </w:r>
      <w:r>
        <w:rPr>
          <w:rFonts w:ascii="Arial" w:hAnsi="Arial" w:cs="Arial"/>
          <w:sz w:val="26"/>
          <w:szCs w:val="26"/>
          <w:lang w:val="en-US"/>
        </w:rPr>
        <w:t>komitet</w:t>
      </w:r>
      <w:r>
        <w:rPr>
          <w:rFonts w:ascii="Arial" w:hAnsi="Arial" w:cs="Arial"/>
          <w:sz w:val="26"/>
          <w:szCs w:val="26"/>
        </w:rPr>
        <w:t>18@</w:t>
      </w:r>
      <w:r>
        <w:rPr>
          <w:rFonts w:ascii="Arial" w:hAnsi="Arial" w:cs="Arial"/>
          <w:sz w:val="26"/>
          <w:szCs w:val="26"/>
          <w:lang w:val="en-US"/>
        </w:rPr>
        <w:t>mail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ru</w:t>
      </w:r>
      <w:r>
        <w:rPr>
          <w:rFonts w:ascii="Arial" w:hAnsi="Arial" w:cs="Arial"/>
          <w:sz w:val="26"/>
          <w:szCs w:val="26"/>
        </w:rPr>
        <w:t>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>
        <w:rPr>
          <w:rFonts w:ascii="Arial" w:hAnsi="Arial" w:cs="Arial"/>
          <w:sz w:val="26"/>
          <w:szCs w:val="26"/>
        </w:rPr>
        <w:t>предоставления указанных услуг.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1.3.6. Информирование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не</w:t>
      </w:r>
      <w:r>
        <w:rPr>
          <w:rFonts w:ascii="Arial" w:hAnsi="Arial" w:cs="Arial"/>
          <w:sz w:val="26"/>
          <w:szCs w:val="26"/>
        </w:rPr>
        <w:t>посредственно в помещении Уполномоченного органа;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с использованием средств телефонной связи;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путем электронного информирования;</w:t>
      </w:r>
    </w:p>
    <w:p w:rsidR="00344194" w:rsidRDefault="00C33A6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посредством размещения информации на официальном сайте: Уватского муниципального района (раздел «Образование»);         </w:t>
      </w:r>
      <w:r>
        <w:rPr>
          <w:rFonts w:ascii="Arial" w:hAnsi="Arial" w:cs="Arial"/>
          <w:sz w:val="26"/>
          <w:szCs w:val="26"/>
        </w:rPr>
        <w:t xml:space="preserve">     - с использованием федеральной государственной информационной системы «Единый портал государственных и муниципальных услуг» и сайта «Государственные и муниципальные услуги в Тюменской области»;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средствах массовой информации.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1.3.7. Консультации (с</w:t>
      </w:r>
      <w:r>
        <w:rPr>
          <w:rFonts w:ascii="Arial" w:hAnsi="Arial" w:cs="Arial"/>
          <w:sz w:val="26"/>
          <w:szCs w:val="26"/>
        </w:rPr>
        <w:t>правки) по вопросам предоставления муниципальной услуги предоставляются специалистами Уполномоченного органа.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1.3.8. Консультации предоставляются по вопросам организации общедоступного и бесплатного дошкольного, начального общего, основного общего, среднег</w:t>
      </w:r>
      <w:r>
        <w:rPr>
          <w:rFonts w:ascii="Arial" w:hAnsi="Arial" w:cs="Arial"/>
          <w:sz w:val="26"/>
          <w:szCs w:val="26"/>
        </w:rPr>
        <w:t>о общего образования, а также дополнительного образования в образовательных организациях.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1.3.9. Основными требованиями при консультировании являются компетентность, четкость в изложении материала и полнота консультирования.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1.3.10. Консультации предоставл</w:t>
      </w:r>
      <w:r>
        <w:rPr>
          <w:rFonts w:ascii="Arial" w:hAnsi="Arial" w:cs="Arial"/>
          <w:sz w:val="26"/>
          <w:szCs w:val="26"/>
        </w:rPr>
        <w:t>яются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связи).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1.3.11. При ответах на телефонные звонки и устные обращения специалисты Уполномоченног</w:t>
      </w:r>
      <w:r>
        <w:rPr>
          <w:rFonts w:ascii="Arial" w:hAnsi="Arial" w:cs="Arial"/>
          <w:sz w:val="26"/>
          <w:szCs w:val="26"/>
        </w:rPr>
        <w:t xml:space="preserve">о органа подробно, в вежливой (корректной) форме информируют обратившихся по интересующим их вопросам в рамках предоставляемой муниципальной услуги. Ответ на телефонный звонок должен начинаться с информации о наименовании Уполномоченного органа, в которое </w:t>
      </w:r>
      <w:r>
        <w:rPr>
          <w:rFonts w:ascii="Arial" w:hAnsi="Arial" w:cs="Arial"/>
          <w:sz w:val="26"/>
          <w:szCs w:val="26"/>
        </w:rPr>
        <w:t>позвонил заявитель, фамилии, имени, отчества специалиста, принявшего телефонный звонок.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невозможности специалиста Уполномоченного органа, принявшего </w:t>
      </w:r>
      <w:r>
        <w:rPr>
          <w:rFonts w:ascii="Arial" w:hAnsi="Arial" w:cs="Arial"/>
          <w:sz w:val="26"/>
          <w:szCs w:val="26"/>
        </w:rPr>
        <w:lastRenderedPageBreak/>
        <w:t>звонок, самостоятельно ответить на поставленные вопросы, телефонный звонок должен быть переадресован (п</w:t>
      </w:r>
      <w:r>
        <w:rPr>
          <w:rFonts w:ascii="Arial" w:hAnsi="Arial" w:cs="Arial"/>
          <w:sz w:val="26"/>
          <w:szCs w:val="26"/>
        </w:rPr>
        <w:t>ереведен) на другого специалиста или же обратившемуся заявителю должен быть сообщен телефонный номер, по которому можно получить необходимую информацию.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1.3.12. Заявитель с учетом графика (режима) работы Уполномоченного органа  со дня представления заявлен</w:t>
      </w:r>
      <w:r>
        <w:rPr>
          <w:rFonts w:ascii="Arial" w:hAnsi="Arial" w:cs="Arial"/>
          <w:sz w:val="26"/>
          <w:szCs w:val="26"/>
        </w:rPr>
        <w:t>ия и документов имеет право на получение сведений о прохождении процедур по рассмотрению его заявления и документов, в том числе, при помощи телефона, Интернета, электронной почты.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1.3.13. Заявители в обязательном порядке информируются об отказе в предоста</w:t>
      </w:r>
      <w:r>
        <w:rPr>
          <w:rFonts w:ascii="Arial" w:hAnsi="Arial" w:cs="Arial"/>
          <w:sz w:val="26"/>
          <w:szCs w:val="26"/>
        </w:rPr>
        <w:t>влении муниципальной услуги в порядке и сроки, предусмотренные настоящим административным регламентом.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1.3.14. Порядок, форма и место размещения информации о предоставлении муниципальной услуги и услуг, которые являются необходимыми и обязательными для пре</w:t>
      </w:r>
      <w:r>
        <w:rPr>
          <w:rFonts w:ascii="Arial" w:hAnsi="Arial" w:cs="Arial"/>
          <w:sz w:val="26"/>
          <w:szCs w:val="26"/>
        </w:rPr>
        <w:t>доставления муниципальной услуги.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 о предоставлении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непосредственно в помещениях Уполномоченного органа;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с</w:t>
      </w:r>
      <w:r>
        <w:rPr>
          <w:rFonts w:ascii="Arial" w:hAnsi="Arial" w:cs="Arial"/>
          <w:sz w:val="26"/>
          <w:szCs w:val="26"/>
        </w:rPr>
        <w:t xml:space="preserve"> использованием средств телефонной связи;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путем электронного информирования;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посредством размещения информации на официальном сайте администрации Уватского муниципального района (раздел «Образование»);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д) с использованием федеральной государственной </w:t>
      </w:r>
      <w:r>
        <w:rPr>
          <w:rFonts w:ascii="Arial" w:hAnsi="Arial" w:cs="Arial"/>
          <w:sz w:val="26"/>
          <w:szCs w:val="26"/>
        </w:rPr>
        <w:t>информационной системы «Единый портал государственных и муниципальных услуг» и сайта «Государственные и муниципальные услуги в Тюменской области»;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в средствах массовой информации.</w:t>
      </w:r>
    </w:p>
    <w:p w:rsidR="00344194" w:rsidRDefault="00344194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Стандарт предоставления муниципальной услуги</w:t>
      </w:r>
    </w:p>
    <w:p w:rsidR="00344194" w:rsidRDefault="00344194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2.1. Наименование </w:t>
      </w:r>
      <w:r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2.1.1.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(далее - му</w:t>
      </w:r>
      <w:r>
        <w:rPr>
          <w:rFonts w:ascii="Arial" w:hAnsi="Arial" w:cs="Arial"/>
          <w:sz w:val="26"/>
          <w:szCs w:val="26"/>
        </w:rPr>
        <w:t>ниципальная услуга).</w:t>
      </w:r>
    </w:p>
    <w:p w:rsidR="00344194" w:rsidRDefault="00344194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2.2. Наименование органа, предоставляющего муниципальную услугу</w:t>
      </w:r>
    </w:p>
    <w:p w:rsidR="00344194" w:rsidRDefault="00344194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2.2.1. Муниципальную услугу предоставляет Уполномоченный орган.  </w:t>
      </w:r>
    </w:p>
    <w:p w:rsidR="00344194" w:rsidRDefault="00C33A6E">
      <w:pPr>
        <w:pStyle w:val="ab"/>
        <w:ind w:firstLine="709"/>
        <w:jc w:val="both"/>
      </w:pPr>
      <w:r>
        <w:rPr>
          <w:rFonts w:ascii="Arial" w:hAnsi="Arial" w:cs="Arial"/>
          <w:sz w:val="26"/>
          <w:szCs w:val="26"/>
        </w:rPr>
        <w:t>2.2.2. Уполномоченный орган не вправе требовать от заявителя осуществления действий, в том числе соглас</w:t>
      </w:r>
      <w:r>
        <w:rPr>
          <w:rFonts w:ascii="Arial" w:hAnsi="Arial" w:cs="Arial"/>
          <w:sz w:val="26"/>
          <w:szCs w:val="26"/>
        </w:rPr>
        <w:t xml:space="preserve">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</w:t>
      </w:r>
      <w:hyperlink r:id="rId9">
        <w:r>
          <w:rPr>
            <w:rStyle w:val="-"/>
            <w:rFonts w:ascii="Arial" w:hAnsi="Arial" w:cs="Arial"/>
            <w:sz w:val="26"/>
            <w:szCs w:val="26"/>
          </w:rPr>
          <w:t>перечень</w:t>
        </w:r>
      </w:hyperlink>
      <w:r>
        <w:rPr>
          <w:rFonts w:ascii="Arial" w:hAnsi="Arial" w:cs="Arial"/>
          <w:sz w:val="26"/>
          <w:szCs w:val="26"/>
        </w:rPr>
        <w:t xml:space="preserve"> услуг, которые являются необходимыми и обязательными для предоставления исполнительными органами </w:t>
      </w:r>
      <w:r>
        <w:rPr>
          <w:rFonts w:ascii="Arial" w:hAnsi="Arial" w:cs="Arial"/>
          <w:sz w:val="26"/>
          <w:szCs w:val="26"/>
        </w:rPr>
        <w:lastRenderedPageBreak/>
        <w:t>государственной власти государственных услуг и предоставляются организациями, участвующими в предос</w:t>
      </w:r>
      <w:r>
        <w:rPr>
          <w:rFonts w:ascii="Arial" w:hAnsi="Arial" w:cs="Arial"/>
          <w:sz w:val="26"/>
          <w:szCs w:val="26"/>
        </w:rPr>
        <w:t>тавлении услуг.</w:t>
      </w:r>
    </w:p>
    <w:p w:rsidR="00344194" w:rsidRDefault="00344194">
      <w:pPr>
        <w:widowControl w:val="0"/>
        <w:spacing w:after="0" w:line="240" w:lineRule="auto"/>
        <w:jc w:val="center"/>
        <w:outlineLvl w:val="2"/>
        <w:rPr>
          <w:rFonts w:ascii="Arial" w:hAnsi="Arial" w:cs="Arial"/>
          <w:sz w:val="26"/>
          <w:szCs w:val="26"/>
        </w:rPr>
      </w:pPr>
    </w:p>
    <w:p w:rsidR="00344194" w:rsidRDefault="00C33A6E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2.3. Описание результата предоставления муниципальной услуги</w:t>
      </w:r>
    </w:p>
    <w:p w:rsidR="00344194" w:rsidRDefault="0034419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2.3.1.</w:t>
      </w:r>
      <w:r>
        <w:rPr>
          <w:rFonts w:ascii="Arial" w:hAnsi="Arial" w:cs="Arial"/>
          <w:sz w:val="26"/>
          <w:szCs w:val="26"/>
        </w:rPr>
        <w:tab/>
        <w:t>Результатом предоставления муниципальной услуги является информирование заявителей об организации общедоступного и бесплатного дошкольного, начального общего, основного о</w:t>
      </w:r>
      <w:r>
        <w:rPr>
          <w:rFonts w:ascii="Arial" w:hAnsi="Arial" w:cs="Arial"/>
          <w:sz w:val="26"/>
          <w:szCs w:val="26"/>
        </w:rPr>
        <w:t>бщего, среднего общего образования, а также дополнительного образования в общеобразовательных организациях.</w:t>
      </w:r>
    </w:p>
    <w:p w:rsidR="00344194" w:rsidRDefault="00344194">
      <w:pPr>
        <w:widowControl w:val="0"/>
        <w:spacing w:after="0" w:line="240" w:lineRule="auto"/>
        <w:jc w:val="center"/>
        <w:outlineLvl w:val="2"/>
      </w:pPr>
      <w:hyperlink r:id="rId10">
        <w:r w:rsidR="00C33A6E">
          <w:rPr>
            <w:rStyle w:val="-"/>
            <w:rFonts w:ascii="Arial" w:hAnsi="Arial" w:cs="Arial"/>
            <w:b/>
            <w:i/>
            <w:iCs/>
            <w:sz w:val="26"/>
            <w:szCs w:val="26"/>
          </w:rPr>
          <w:br/>
        </w:r>
        <w:r w:rsidR="00C33A6E">
          <w:rPr>
            <w:rStyle w:val="-"/>
            <w:rFonts w:ascii="Arial" w:hAnsi="Arial" w:cs="Arial"/>
            <w:b/>
            <w:sz w:val="26"/>
            <w:szCs w:val="26"/>
          </w:rPr>
          <w:t>2.4. Срок предо</w:t>
        </w:r>
        <w:r w:rsidR="00C33A6E">
          <w:rPr>
            <w:rStyle w:val="-"/>
            <w:rFonts w:ascii="Arial" w:hAnsi="Arial" w:cs="Arial"/>
            <w:b/>
            <w:sz w:val="26"/>
            <w:szCs w:val="26"/>
          </w:rPr>
          <w:t>ставления муниципальной услуги</w:t>
        </w:r>
        <w:r w:rsidR="00C33A6E">
          <w:rPr>
            <w:rStyle w:val="-"/>
            <w:rFonts w:ascii="Arial" w:hAnsi="Arial" w:cs="Arial"/>
            <w:b/>
            <w:i/>
            <w:iCs/>
            <w:sz w:val="26"/>
            <w:szCs w:val="26"/>
          </w:rPr>
          <w:br/>
        </w:r>
      </w:hyperlink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2.4.1.</w:t>
      </w:r>
      <w:r>
        <w:rPr>
          <w:rFonts w:ascii="Arial" w:hAnsi="Arial" w:cs="Arial"/>
          <w:sz w:val="26"/>
          <w:szCs w:val="26"/>
        </w:rPr>
        <w:tab/>
        <w:t>Максимально допустимые сроки предоставления муниципальной услуги при личном обращении не должны превышать одного рабочего дня.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2.4.2. Максимально допустимые сроки предоставления муниципальной услуги при письменном зап</w:t>
      </w:r>
      <w:r>
        <w:rPr>
          <w:rFonts w:ascii="Arial" w:hAnsi="Arial" w:cs="Arial"/>
          <w:sz w:val="26"/>
          <w:szCs w:val="26"/>
        </w:rPr>
        <w:t>росе не должны превышать 30 дней со дня регистрации запроса.</w:t>
      </w: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2.4.3. Максимально допустимые сроки предоставления муниципальной услуги при запросе по электронной почте, не должны превышать трех рабочих дней с момента регистрации электронного запроса.</w:t>
      </w:r>
    </w:p>
    <w:p w:rsidR="00344194" w:rsidRDefault="00344194">
      <w:pPr>
        <w:widowControl w:val="0"/>
        <w:spacing w:after="0" w:line="240" w:lineRule="auto"/>
        <w:outlineLvl w:val="2"/>
        <w:rPr>
          <w:rFonts w:ascii="Arial" w:hAnsi="Arial" w:cs="Arial"/>
          <w:sz w:val="26"/>
          <w:szCs w:val="26"/>
        </w:rPr>
      </w:pPr>
    </w:p>
    <w:p w:rsidR="00344194" w:rsidRDefault="00C33A6E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2.5. П</w:t>
      </w:r>
      <w:r>
        <w:rPr>
          <w:rFonts w:ascii="Arial" w:hAnsi="Arial" w:cs="Arial"/>
          <w:b/>
          <w:sz w:val="26"/>
          <w:szCs w:val="26"/>
        </w:rPr>
        <w:t>еречень нормативных правовых актов, регулирующих отношения, возникающие в связи с предоставлением муниципальной</w:t>
      </w:r>
    </w:p>
    <w:p w:rsidR="00344194" w:rsidRDefault="00C33A6E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услуги, с указанием их реквизитов и источников официального опубликования</w:t>
      </w:r>
    </w:p>
    <w:p w:rsidR="00344194" w:rsidRDefault="00344194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44194" w:rsidRDefault="00C33A6E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2.5.1. Предоставление муниципальной услуги осуществляется в </w:t>
      </w:r>
      <w:r>
        <w:rPr>
          <w:rFonts w:ascii="Arial" w:hAnsi="Arial" w:cs="Arial"/>
          <w:sz w:val="26"/>
          <w:szCs w:val="26"/>
        </w:rPr>
        <w:t>соответствии со следующим перечнем:</w:t>
      </w:r>
    </w:p>
    <w:p w:rsidR="00344194" w:rsidRDefault="00C33A6E">
      <w:pPr>
        <w:spacing w:after="0" w:line="240" w:lineRule="auto"/>
        <w:ind w:firstLine="284"/>
        <w:jc w:val="both"/>
      </w:pPr>
      <w:r>
        <w:rPr>
          <w:rFonts w:ascii="Arial" w:hAnsi="Arial" w:cs="Arial"/>
          <w:sz w:val="26"/>
          <w:szCs w:val="26"/>
        </w:rPr>
        <w:t xml:space="preserve">а) Федеральным </w:t>
      </w:r>
      <w:hyperlink r:id="rId11">
        <w:r>
          <w:rPr>
            <w:rStyle w:val="-"/>
            <w:rFonts w:ascii="Arial" w:hAnsi="Arial" w:cs="Arial"/>
            <w:sz w:val="26"/>
            <w:szCs w:val="26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от 09.02.2009 № 8-ФЗ «Об обеспечении доступа к информации о деятельности государственны</w:t>
      </w:r>
      <w:r>
        <w:rPr>
          <w:rFonts w:ascii="Arial" w:hAnsi="Arial" w:cs="Arial"/>
          <w:sz w:val="26"/>
          <w:szCs w:val="26"/>
        </w:rPr>
        <w:t>х органов и органов местного самоуправления»" («Парламентская газета» № 8 от 19.02.2009);</w:t>
      </w:r>
    </w:p>
    <w:p w:rsidR="00344194" w:rsidRDefault="00C33A6E">
      <w:pPr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б) Федеральным </w:t>
      </w:r>
      <w:hyperlink r:id="rId12">
        <w:r>
          <w:rPr>
            <w:rStyle w:val="-"/>
            <w:rFonts w:ascii="Arial" w:hAnsi="Arial" w:cs="Arial"/>
            <w:sz w:val="26"/>
            <w:szCs w:val="26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от 02.05.2006 № 59-ФЗ «О порядке </w:t>
      </w:r>
      <w:r>
        <w:rPr>
          <w:rFonts w:ascii="Arial" w:hAnsi="Arial" w:cs="Arial"/>
          <w:sz w:val="26"/>
          <w:szCs w:val="26"/>
        </w:rPr>
        <w:t>рассмотрения обращений граждан Российской Федерации» («Российская газета» № 95 от 05.05.2006);</w:t>
      </w:r>
    </w:p>
    <w:p w:rsidR="00344194" w:rsidRDefault="00C33A6E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в) Федеральный </w:t>
      </w:r>
      <w:hyperlink r:id="rId13">
        <w:r>
          <w:rPr>
            <w:rStyle w:val="-"/>
            <w:rFonts w:ascii="Arial" w:hAnsi="Arial" w:cs="Arial"/>
            <w:sz w:val="26"/>
            <w:szCs w:val="26"/>
          </w:rPr>
          <w:t>закон</w:t>
        </w:r>
      </w:hyperlink>
      <w:r>
        <w:rPr>
          <w:rFonts w:ascii="Arial" w:hAnsi="Arial" w:cs="Arial"/>
          <w:sz w:val="26"/>
          <w:szCs w:val="26"/>
        </w:rPr>
        <w:t xml:space="preserve"> от 29.12.2012 N 273-ФЗ «Об образовании в Российской Федерации» («Российская газета», N 303, 31.12.2012);</w:t>
      </w:r>
    </w:p>
    <w:p w:rsidR="00344194" w:rsidRDefault="00C33A6E">
      <w:pPr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г) </w:t>
      </w:r>
      <w:hyperlink r:id="rId14">
        <w:r>
          <w:rPr>
            <w:rStyle w:val="-"/>
            <w:rFonts w:ascii="Arial" w:hAnsi="Arial" w:cs="Arial"/>
            <w:sz w:val="26"/>
            <w:szCs w:val="26"/>
          </w:rPr>
          <w:t>Распоряжением</w:t>
        </w:r>
      </w:hyperlink>
      <w:r>
        <w:rPr>
          <w:rFonts w:ascii="Arial" w:hAnsi="Arial" w:cs="Arial"/>
          <w:sz w:val="26"/>
          <w:szCs w:val="26"/>
        </w:rPr>
        <w:t xml:space="preserve"> Правительства Российско</w:t>
      </w:r>
      <w:r>
        <w:rPr>
          <w:rFonts w:ascii="Arial" w:hAnsi="Arial" w:cs="Arial"/>
          <w:sz w:val="26"/>
          <w:szCs w:val="26"/>
        </w:rPr>
        <w:t>й Федерации от 17.12.2009 № 1993-р «Об утверждении сводного перечня государственных и муниципальных услуг, предоставляемых в электронном виде» («Российская газета» № 247 от 23.12.2009);</w:t>
      </w:r>
    </w:p>
    <w:p w:rsidR="00344194" w:rsidRDefault="00C33A6E">
      <w:pPr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д) </w:t>
      </w:r>
      <w:hyperlink r:id="rId15">
        <w:r>
          <w:rPr>
            <w:rStyle w:val="-"/>
            <w:rFonts w:ascii="Arial" w:hAnsi="Arial" w:cs="Arial"/>
            <w:sz w:val="26"/>
            <w:szCs w:val="26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r>
        <w:rPr>
          <w:rFonts w:ascii="Arial" w:hAnsi="Arial" w:cs="Arial"/>
          <w:sz w:val="26"/>
          <w:szCs w:val="26"/>
        </w:rPr>
        <w:t xml:space="preserve"> общего и среднего общего образования» (</w:t>
      </w:r>
      <w:r>
        <w:rPr>
          <w:rFonts w:ascii="Arial" w:hAnsi="Arial" w:cs="Arial"/>
          <w:bCs/>
          <w:sz w:val="26"/>
          <w:szCs w:val="26"/>
        </w:rPr>
        <w:t>"Российская газета", № 83, 11.04.2014)</w:t>
      </w:r>
      <w:r>
        <w:rPr>
          <w:rFonts w:ascii="Arial" w:hAnsi="Arial" w:cs="Arial"/>
          <w:sz w:val="26"/>
          <w:szCs w:val="26"/>
        </w:rPr>
        <w:t>;</w:t>
      </w:r>
    </w:p>
    <w:p w:rsidR="00344194" w:rsidRDefault="00C33A6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е) Приказом Минобрнауки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Arial" w:hAnsi="Arial" w:cs="Arial"/>
          <w:sz w:val="26"/>
          <w:szCs w:val="26"/>
          <w:lang w:eastAsia="ru-RU"/>
        </w:rPr>
        <w:t>аммам";</w:t>
      </w:r>
    </w:p>
    <w:p w:rsidR="00344194" w:rsidRDefault="00C33A6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ж) Приказом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344194" w:rsidRDefault="00C33A6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з) Законом Тюменс</w:t>
      </w:r>
      <w:r>
        <w:rPr>
          <w:rFonts w:ascii="Arial" w:hAnsi="Arial" w:cs="Arial"/>
          <w:sz w:val="26"/>
          <w:szCs w:val="26"/>
          <w:lang w:eastAsia="ru-RU"/>
        </w:rPr>
        <w:t>кой области от 05.07.2013 N 63 "О регулировании отдельных отношений в сфере образования в Тюменской области".</w:t>
      </w:r>
    </w:p>
    <w:p w:rsidR="00344194" w:rsidRDefault="0034419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344194" w:rsidRDefault="00C33A6E">
      <w:pPr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2.6. Перечень документов, необходимых в соответствии</w:t>
      </w:r>
    </w:p>
    <w:p w:rsidR="00344194" w:rsidRDefault="00C33A6E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 нормативными правовыми актами для предоставления</w:t>
      </w:r>
    </w:p>
    <w:p w:rsidR="00344194" w:rsidRDefault="00C33A6E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способы их получени</w:t>
      </w:r>
      <w:r>
        <w:rPr>
          <w:rFonts w:ascii="Arial" w:hAnsi="Arial" w:cs="Arial"/>
          <w:b/>
          <w:sz w:val="26"/>
          <w:szCs w:val="26"/>
        </w:rPr>
        <w:t>я заявителем,</w:t>
      </w:r>
    </w:p>
    <w:p w:rsidR="00344194" w:rsidRDefault="00C33A6E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порядок их представления</w:t>
      </w:r>
      <w:r>
        <w:rPr>
          <w:rFonts w:ascii="Arial" w:hAnsi="Arial" w:cs="Arial"/>
          <w:b/>
          <w:i/>
          <w:iCs/>
          <w:color w:val="0000FF"/>
          <w:sz w:val="26"/>
          <w:szCs w:val="26"/>
        </w:rPr>
        <w:br/>
      </w:r>
    </w:p>
    <w:p w:rsidR="00344194" w:rsidRDefault="00C33A6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2.6.1. Для получения муниципальной услуги документы не требуются.</w:t>
      </w:r>
    </w:p>
    <w:p w:rsidR="00344194" w:rsidRDefault="00C33A6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2.6.2. Форму запроса (приложение № 2 к настоящему административному регламенту) о предоставлении информации, указанной в пункте 2.3. административного</w:t>
      </w:r>
      <w:r>
        <w:rPr>
          <w:rFonts w:ascii="Arial" w:hAnsi="Arial" w:cs="Arial"/>
          <w:sz w:val="26"/>
          <w:szCs w:val="26"/>
        </w:rPr>
        <w:t xml:space="preserve"> регламента, заявитель может получить:</w:t>
      </w:r>
    </w:p>
    <w:p w:rsidR="00344194" w:rsidRDefault="00C33A6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  при личном обращении в Уполномоченный орган;</w:t>
      </w:r>
    </w:p>
    <w:p w:rsidR="00344194" w:rsidRDefault="00C33A6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на официальном сайте Уватского муниципального района (раздел «Образование»).</w:t>
      </w:r>
    </w:p>
    <w:p w:rsidR="00344194" w:rsidRDefault="00C33A6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- в электронной форме.</w:t>
      </w:r>
    </w:p>
    <w:p w:rsidR="00344194" w:rsidRDefault="00344194">
      <w:pPr>
        <w:pStyle w:val="ab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2.7. Перечень документов, необходимых в соответствии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 </w:t>
      </w:r>
      <w:r>
        <w:rPr>
          <w:rFonts w:ascii="Arial" w:hAnsi="Arial" w:cs="Arial"/>
          <w:b/>
          <w:sz w:val="26"/>
          <w:szCs w:val="26"/>
        </w:rPr>
        <w:t>нормативными правовыми актами для предоставления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которые находятся в распоряжении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государственных органов, органов местного самоуправления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иных органов, участвующих в предоставлении государственных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или муниципальных услуг, и которые</w:t>
      </w:r>
      <w:r>
        <w:rPr>
          <w:rFonts w:ascii="Arial" w:hAnsi="Arial" w:cs="Arial"/>
          <w:b/>
          <w:sz w:val="26"/>
          <w:szCs w:val="26"/>
        </w:rPr>
        <w:t xml:space="preserve"> заявитель вправе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представить, а также способы их получения заявителем,</w:t>
      </w:r>
    </w:p>
    <w:p w:rsidR="00344194" w:rsidRDefault="00C33A6E">
      <w:pPr>
        <w:pStyle w:val="ab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порядок их предоставления</w:t>
      </w:r>
    </w:p>
    <w:p w:rsidR="00344194" w:rsidRDefault="00344194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2.7.1.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</w:t>
      </w:r>
      <w:r>
        <w:rPr>
          <w:rFonts w:ascii="Arial" w:hAnsi="Arial" w:cs="Arial"/>
          <w:sz w:val="26"/>
          <w:szCs w:val="26"/>
        </w:rPr>
        <w:t>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 не требуется.</w:t>
      </w:r>
    </w:p>
    <w:p w:rsidR="00344194" w:rsidRDefault="00C33A6E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2.7.2 Запрещается требовать от заявителя докумен</w:t>
      </w:r>
      <w:r>
        <w:rPr>
          <w:rFonts w:ascii="Arial" w:hAnsi="Arial" w:cs="Arial"/>
          <w:sz w:val="26"/>
          <w:szCs w:val="26"/>
        </w:rPr>
        <w:t>ты, информацию, осуществления действий:</w:t>
      </w:r>
    </w:p>
    <w:p w:rsidR="00344194" w:rsidRDefault="00C33A6E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не предусмотренных нормативными правовыми актами, регулирующими отношения, связанные с предоставлением муниципальной услуги;</w:t>
      </w:r>
    </w:p>
    <w:p w:rsidR="00344194" w:rsidRDefault="00C33A6E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которые в соответствии с нормативными правовыми актами Российской Федерации, норматив</w:t>
      </w:r>
      <w:r>
        <w:rPr>
          <w:rFonts w:ascii="Arial" w:hAnsi="Arial" w:cs="Arial"/>
          <w:sz w:val="26"/>
          <w:szCs w:val="26"/>
        </w:rPr>
        <w:t>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власти, предоставляющих муниципальную услугу, иных исполнительных органо</w:t>
      </w:r>
      <w:r>
        <w:rPr>
          <w:rFonts w:ascii="Arial" w:hAnsi="Arial" w:cs="Arial"/>
          <w:sz w:val="26"/>
          <w:szCs w:val="26"/>
        </w:rPr>
        <w:t xml:space="preserve">в государственной власти, органов местного самоуправления и (или) подведомственных </w:t>
      </w:r>
      <w:r>
        <w:rPr>
          <w:rFonts w:ascii="Arial" w:hAnsi="Arial" w:cs="Arial"/>
          <w:sz w:val="26"/>
          <w:szCs w:val="26"/>
        </w:rPr>
        <w:lastRenderedPageBreak/>
        <w:t>исполнительным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</w:t>
      </w:r>
      <w:r>
        <w:rPr>
          <w:rFonts w:ascii="Arial" w:hAnsi="Arial" w:cs="Arial"/>
          <w:sz w:val="26"/>
          <w:szCs w:val="26"/>
        </w:rPr>
        <w:t>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44194" w:rsidRDefault="00344194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2.8. Перечень оснований для отказа в приеме документов,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необходимых для предоставления муниципа</w:t>
      </w:r>
      <w:r>
        <w:rPr>
          <w:rFonts w:ascii="Arial" w:hAnsi="Arial" w:cs="Arial"/>
          <w:b/>
          <w:sz w:val="26"/>
          <w:szCs w:val="26"/>
        </w:rPr>
        <w:t>льной услуги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2.8.1. Оснований для отказа в приеме документов, необходимых для предоставления муниципальной услуги, нет.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2.9. Перечень оснований для приостановления или отказа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предоставлении муниципальной услуги</w:t>
      </w:r>
    </w:p>
    <w:p w:rsidR="00344194" w:rsidRDefault="00344194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2.9.1. Оснований для приостановления </w:t>
      </w:r>
      <w:r>
        <w:rPr>
          <w:rFonts w:ascii="Arial" w:hAnsi="Arial" w:cs="Arial"/>
          <w:sz w:val="26"/>
          <w:szCs w:val="26"/>
        </w:rPr>
        <w:t>предоставления муниципальной услуги нет.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2.9.2. Основанием для отказа в предоставлении муниципальной услуги является: 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отсутствие в письменном запросе фамилии заявителя и почтового или электронного адреса, по которому должен быть направлен ответ;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нев</w:t>
      </w:r>
      <w:r>
        <w:rPr>
          <w:rFonts w:ascii="Arial" w:hAnsi="Arial" w:cs="Arial"/>
          <w:sz w:val="26"/>
          <w:szCs w:val="26"/>
        </w:rPr>
        <w:t>озможность прочтения запроса (об этом в течение семи дней со дня регистрации запроса сообщается заявителю, если его фамилия и почтовый адрес поддаются прочтению);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постановка в запросе вопроса, на который заявителю неоднократно давались письменные ответы</w:t>
      </w:r>
      <w:r>
        <w:rPr>
          <w:rFonts w:ascii="Arial" w:hAnsi="Arial" w:cs="Arial"/>
          <w:sz w:val="26"/>
          <w:szCs w:val="26"/>
        </w:rPr>
        <w:t xml:space="preserve"> по существу в связи с ранее направляемыми запросами, при отсутствии в запросе новых доводов или обстоятельств;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наличие нецензурных либо оскорбительных выражений, угроз жизни, здоровью и имуществу должностного лица, а также членов его семьи (должностное</w:t>
      </w:r>
      <w:r>
        <w:rPr>
          <w:rFonts w:ascii="Arial" w:hAnsi="Arial" w:cs="Arial"/>
          <w:sz w:val="26"/>
          <w:szCs w:val="26"/>
        </w:rPr>
        <w:t xml:space="preserve"> лицо вправе оставить запрос без ответа по существу поставленных в нем вопросов и сообщить заявителю о недопустимости злоупотребления правом).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2.10. Перечень услуг, которые являются необходимыми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обязательными для предоставления муниципальной услуги,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т</w:t>
      </w:r>
      <w:r>
        <w:rPr>
          <w:rFonts w:ascii="Arial" w:hAnsi="Arial" w:cs="Arial"/>
          <w:b/>
          <w:sz w:val="26"/>
          <w:szCs w:val="26"/>
        </w:rPr>
        <w:t>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2.10.1. Услуги, которые являются необходимыми и обязательными для предоставления муниципальной услуги, отсутствуют.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2.11</w:t>
      </w:r>
      <w:r>
        <w:rPr>
          <w:rFonts w:ascii="Arial" w:hAnsi="Arial" w:cs="Arial"/>
          <w:b/>
          <w:sz w:val="26"/>
          <w:szCs w:val="26"/>
        </w:rPr>
        <w:t>. Порядок, размер и основания взимания государственной пошлины или иной платы, взимаемой за предоставление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2.11.1. Муниципальная услуга предоставляется бесплатно.</w:t>
      </w:r>
    </w:p>
    <w:p w:rsidR="00344194" w:rsidRDefault="00344194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344194">
      <w:pPr>
        <w:pStyle w:val="ab"/>
        <w:jc w:val="center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2.12. Порядок, размер и основания взимания платы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предоставление ус</w:t>
      </w:r>
      <w:r>
        <w:rPr>
          <w:rFonts w:ascii="Arial" w:hAnsi="Arial" w:cs="Arial"/>
          <w:b/>
          <w:sz w:val="26"/>
          <w:szCs w:val="26"/>
        </w:rPr>
        <w:t>луг, которые являются необходимыми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обязательными для предоставления муниципальной услуги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2.12.1. Услуги, которые являются необходимыми и обязательными для предоставления муниципальной услуги, отсутствуют, в связи с чем, плата не взимается.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2.13. </w:t>
      </w:r>
      <w:r>
        <w:rPr>
          <w:rFonts w:ascii="Arial" w:hAnsi="Arial" w:cs="Arial"/>
          <w:b/>
          <w:sz w:val="26"/>
          <w:szCs w:val="26"/>
        </w:rPr>
        <w:t>Максимальный срок ожидания в очереди при подаче запроса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муниципальной услуги, услуги,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предоставляемой организацией, участвующей в предоставлении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и при получении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результата предоставления таких услуг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2.13.1. </w:t>
      </w:r>
      <w:r>
        <w:rPr>
          <w:rFonts w:ascii="Arial" w:hAnsi="Arial" w:cs="Arial"/>
          <w:sz w:val="26"/>
          <w:szCs w:val="26"/>
        </w:rPr>
        <w:t>Максимальный срок ожидания в очереди при обращении заявителя лично и при получении документов не должен превышать 15 минут.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2.14. Срок и порядок регистрации запроса заявителя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муниципальной услуги и услуги,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предоставляемой организацией, уч</w:t>
      </w:r>
      <w:r>
        <w:rPr>
          <w:rFonts w:ascii="Arial" w:hAnsi="Arial" w:cs="Arial"/>
          <w:b/>
          <w:sz w:val="26"/>
          <w:szCs w:val="26"/>
        </w:rPr>
        <w:t>аствующей в предоставлении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в том числе в электронной форме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widowControl w:val="0"/>
        <w:spacing w:after="0" w:line="240" w:lineRule="auto"/>
        <w:ind w:firstLine="708"/>
        <w:jc w:val="both"/>
      </w:pPr>
      <w:r>
        <w:rPr>
          <w:rFonts w:ascii="Arial" w:hAnsi="Arial" w:cs="Arial"/>
          <w:sz w:val="26"/>
          <w:szCs w:val="26"/>
        </w:rPr>
        <w:t xml:space="preserve">2.14.1. Запрос, представленный по почте или в электронном виде посредством официального сайта: </w:t>
      </w:r>
      <w:hyperlink r:id="rId16">
        <w:r>
          <w:rPr>
            <w:rStyle w:val="-"/>
            <w:rFonts w:ascii="Arial" w:hAnsi="Arial" w:cs="Arial"/>
            <w:color w:val="00000A"/>
            <w:sz w:val="26"/>
            <w:szCs w:val="26"/>
          </w:rPr>
          <w:t>uvatregion.ru</w:t>
        </w:r>
      </w:hyperlink>
      <w:r>
        <w:rPr>
          <w:rFonts w:ascii="Arial" w:hAnsi="Arial" w:cs="Arial"/>
          <w:sz w:val="26"/>
          <w:szCs w:val="26"/>
        </w:rPr>
        <w:t>подлежит регистрации                    в день его поступления в Уполномоченный орган.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2.15. Требования к п</w:t>
      </w:r>
      <w:r>
        <w:rPr>
          <w:rFonts w:ascii="Arial" w:hAnsi="Arial" w:cs="Arial"/>
          <w:b/>
          <w:sz w:val="26"/>
          <w:szCs w:val="26"/>
        </w:rPr>
        <w:t>омещениям, в которых предоставляется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муниципальная услуга, услуга, предоставляемая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организацией, участвующей в предоставлении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к местам ожидания и приема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заявителей, размещению и оформлению визуальной,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текстовой и мультимедийной информ</w:t>
      </w:r>
      <w:r>
        <w:rPr>
          <w:rFonts w:ascii="Arial" w:hAnsi="Arial" w:cs="Arial"/>
          <w:b/>
          <w:sz w:val="26"/>
          <w:szCs w:val="26"/>
        </w:rPr>
        <w:t>ации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порядке предоставления таких услуг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2.15.1. Прием заявителей осуществляется в помещениях Уполномоченного органа.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2.15.2. Помещения содержат места информирования, предназначенные для ознакомления заявителей с информационными материалами.</w:t>
      </w:r>
    </w:p>
    <w:p w:rsidR="00344194" w:rsidRDefault="00C33A6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2.15.3 Прием</w:t>
      </w:r>
      <w:r>
        <w:rPr>
          <w:rFonts w:ascii="Arial" w:hAnsi="Arial" w:cs="Arial"/>
          <w:sz w:val="26"/>
          <w:szCs w:val="26"/>
        </w:rPr>
        <w:t xml:space="preserve"> граждан с ограниченными возможностями осуществляется в специально оборудованном месте в холе первого этажа здания где расположен Уполномоченный орган, по адресу: Тюменская область, Уватский район, село Уват, ул. Дорожная, д. 2 «А».</w:t>
      </w:r>
    </w:p>
    <w:p w:rsidR="00344194" w:rsidRDefault="00C33A6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2.15.4.  К помещениям, </w:t>
      </w:r>
      <w:r>
        <w:rPr>
          <w:rFonts w:ascii="Arial" w:hAnsi="Arial" w:cs="Arial"/>
          <w:sz w:val="26"/>
          <w:szCs w:val="26"/>
        </w:rPr>
        <w:t>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инвалидов, с учетом действующих</w:t>
      </w:r>
      <w:r>
        <w:rPr>
          <w:rFonts w:ascii="Arial" w:hAnsi="Arial" w:cs="Arial"/>
          <w:sz w:val="26"/>
          <w:szCs w:val="26"/>
        </w:rPr>
        <w:t xml:space="preserve"> параметров помещений, в том числе:</w:t>
      </w:r>
      <w:r>
        <w:rPr>
          <w:rFonts w:ascii="Arial" w:hAnsi="Arial" w:cs="Arial"/>
          <w:sz w:val="26"/>
          <w:szCs w:val="26"/>
        </w:rPr>
        <w:br/>
        <w:t xml:space="preserve">      а) оборудование на прилегающих к объекту территориях мест для </w:t>
      </w:r>
      <w:r>
        <w:rPr>
          <w:rFonts w:ascii="Arial" w:hAnsi="Arial" w:cs="Arial"/>
          <w:sz w:val="26"/>
          <w:szCs w:val="26"/>
        </w:rPr>
        <w:lastRenderedPageBreak/>
        <w:t>парковки автотранспортных средств инвалидов;</w:t>
      </w:r>
      <w:r>
        <w:rPr>
          <w:rFonts w:ascii="Arial" w:hAnsi="Arial" w:cs="Arial"/>
          <w:sz w:val="26"/>
          <w:szCs w:val="26"/>
        </w:rPr>
        <w:br/>
        <w:t xml:space="preserve">      б) обеспечение возможности беспрепятственного доступа к помещениям, в которых предоставляется муницип</w:t>
      </w:r>
      <w:r>
        <w:rPr>
          <w:rFonts w:ascii="Arial" w:hAnsi="Arial" w:cs="Arial"/>
          <w:sz w:val="26"/>
          <w:szCs w:val="26"/>
        </w:rPr>
        <w:t>альная услуга, к местам ожидания и приема, в том числе наличие пандусов, доступных входных групп;</w:t>
      </w:r>
      <w:r>
        <w:rPr>
          <w:rFonts w:ascii="Arial" w:hAnsi="Arial" w:cs="Arial"/>
          <w:sz w:val="26"/>
          <w:szCs w:val="26"/>
        </w:rPr>
        <w:br/>
        <w:t xml:space="preserve">      в)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</w:t>
      </w:r>
      <w:r>
        <w:rPr>
          <w:rFonts w:ascii="Arial" w:hAnsi="Arial" w:cs="Arial"/>
          <w:sz w:val="26"/>
          <w:szCs w:val="26"/>
        </w:rPr>
        <w:t>, входа и выхода из него;</w:t>
      </w:r>
      <w:r>
        <w:rPr>
          <w:rFonts w:ascii="Arial" w:hAnsi="Arial" w:cs="Arial"/>
          <w:sz w:val="26"/>
          <w:szCs w:val="26"/>
        </w:rPr>
        <w:br/>
        <w:t xml:space="preserve">     г) размещение информации с учетом ограничения жизнедеятельности инвалидов;</w:t>
      </w:r>
      <w:r>
        <w:rPr>
          <w:rFonts w:ascii="Arial" w:hAnsi="Arial" w:cs="Arial"/>
          <w:sz w:val="26"/>
          <w:szCs w:val="26"/>
        </w:rPr>
        <w:br/>
        <w:t xml:space="preserve">     д) сопровождение инвалидов, имеющих стойкие расстройства функции зрения и самостоятельного передвижения, и оказание им помощи;</w:t>
      </w:r>
      <w:r>
        <w:rPr>
          <w:rFonts w:ascii="Arial" w:hAnsi="Arial" w:cs="Arial"/>
          <w:sz w:val="26"/>
          <w:szCs w:val="26"/>
        </w:rPr>
        <w:br/>
        <w:t xml:space="preserve">     е) допуск в п</w:t>
      </w:r>
      <w:r>
        <w:rPr>
          <w:rFonts w:ascii="Arial" w:hAnsi="Arial" w:cs="Arial"/>
          <w:sz w:val="26"/>
          <w:szCs w:val="26"/>
        </w:rPr>
        <w:t>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  <w:r>
        <w:rPr>
          <w:rFonts w:ascii="Arial" w:hAnsi="Arial" w:cs="Arial"/>
          <w:sz w:val="26"/>
          <w:szCs w:val="26"/>
        </w:rPr>
        <w:br/>
        <w:t xml:space="preserve">     ж) оказание сотрудниками Уполномоченного органа помощи инвалидам в преодолении барьеров, мешающих получению ими </w:t>
      </w:r>
      <w:r>
        <w:rPr>
          <w:rFonts w:ascii="Arial" w:hAnsi="Arial" w:cs="Arial"/>
          <w:sz w:val="26"/>
          <w:szCs w:val="26"/>
        </w:rPr>
        <w:t>услуги наравне с другими лицами</w:t>
      </w:r>
    </w:p>
    <w:p w:rsidR="00344194" w:rsidRDefault="00344194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2.16. Требования к залу ожидания</w:t>
      </w:r>
    </w:p>
    <w:p w:rsidR="00344194" w:rsidRDefault="00344194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2.16.1. Ожидание приема заявителями осуществляется в помещениях Уполномоченного органа, предоставляющих муниципальную услугу, оборудованных стульями, кресельными секциями.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2.16.2. В местах </w:t>
      </w:r>
      <w:r>
        <w:rPr>
          <w:rFonts w:ascii="Arial" w:hAnsi="Arial" w:cs="Arial"/>
          <w:sz w:val="26"/>
          <w:szCs w:val="26"/>
        </w:rPr>
        <w:t>ожидания имеются средства для оказания первой помощи и доступные места общего пользования (туалет).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2.16.3. Места ожидания соответствуют комфортным условиям для заявителей.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2.16.4. Вход и выход из помещений оборудованы соответствующими указателями.</w:t>
      </w:r>
    </w:p>
    <w:p w:rsidR="00344194" w:rsidRDefault="00344194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2.17. </w:t>
      </w:r>
      <w:r>
        <w:rPr>
          <w:rFonts w:ascii="Arial" w:hAnsi="Arial" w:cs="Arial"/>
          <w:b/>
          <w:sz w:val="26"/>
          <w:szCs w:val="26"/>
        </w:rPr>
        <w:t>Требования к местам для заполнения запросов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муниципальной услуги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2.17.1. Места для заполнения запросов оборудованы визуальной, текстовой информацией, размещаемой на информационных стендах.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2.17.2. Место для заполнения запросов снабжено ст</w:t>
      </w:r>
      <w:r>
        <w:rPr>
          <w:rFonts w:ascii="Arial" w:hAnsi="Arial" w:cs="Arial"/>
          <w:sz w:val="26"/>
          <w:szCs w:val="26"/>
        </w:rPr>
        <w:t>улом, имеет место для написания и размещения документов.</w:t>
      </w:r>
    </w:p>
    <w:p w:rsidR="00344194" w:rsidRDefault="00344194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2.18. Требования к информационным стендам с образцами заполнения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заявлений и перечнем документов, необходимых для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предоставления муниципальной услуги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2.18.1. На информационных стендах </w:t>
      </w:r>
      <w:r>
        <w:rPr>
          <w:rFonts w:ascii="Arial" w:hAnsi="Arial" w:cs="Arial"/>
          <w:sz w:val="26"/>
          <w:szCs w:val="26"/>
        </w:rPr>
        <w:t>Уполномоченного органа размещается следующая информация: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режим работы Уполномоченного органа;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графики приема граждан ответственными лицами Уполномоченного органа;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в) номера кабинетов, в которых осуществляется прием заявлений и документов и устное инф</w:t>
      </w:r>
      <w:r>
        <w:rPr>
          <w:rFonts w:ascii="Arial" w:hAnsi="Arial" w:cs="Arial"/>
          <w:sz w:val="26"/>
          <w:szCs w:val="26"/>
        </w:rPr>
        <w:t>ормирование заявителей; фамилии, имена, отчества и должности лиц, осуществляющих прием заявителей и устное информирование;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адрес официального сайта Уватского муниципального района;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номера телефонов, факсов, адреса электронной почты;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е) образец </w:t>
      </w:r>
      <w:r>
        <w:rPr>
          <w:rFonts w:ascii="Arial" w:hAnsi="Arial" w:cs="Arial"/>
          <w:sz w:val="26"/>
          <w:szCs w:val="26"/>
        </w:rPr>
        <w:t>заполнения запроса;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перечень документов, необходимых для предоставления муниципальной услуги;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и)  блок-схема предоста</w:t>
      </w:r>
      <w:r>
        <w:rPr>
          <w:rFonts w:ascii="Arial" w:hAnsi="Arial" w:cs="Arial"/>
          <w:sz w:val="26"/>
          <w:szCs w:val="26"/>
        </w:rPr>
        <w:t>вления муниципальной услуги (в соответствии с Приложением № 1 к настоящему административному регламенту);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к) перечень оснований для отказа в предоставлении муниципальной услуги.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2.18.2. К информационным стендам, на которых размещается информация, обеспечен</w:t>
      </w:r>
      <w:r>
        <w:rPr>
          <w:rFonts w:ascii="Arial" w:hAnsi="Arial" w:cs="Arial"/>
          <w:sz w:val="26"/>
          <w:szCs w:val="26"/>
        </w:rPr>
        <w:t>а возможность свободного доступа граждан, в том числе инвалидов.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2.19. Показатели доступности и качества муниципальной услуги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spacing w:after="0" w:line="240" w:lineRule="auto"/>
        <w:ind w:firstLine="708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2.19.1. </w:t>
      </w:r>
      <w:r>
        <w:rPr>
          <w:rFonts w:ascii="Arial" w:hAnsi="Arial" w:cs="Arial"/>
          <w:bCs/>
          <w:sz w:val="26"/>
          <w:szCs w:val="26"/>
        </w:rPr>
        <w:t>Доступность и качество муниципальной услуги определяется по следующим показателям:</w:t>
      </w:r>
    </w:p>
    <w:p w:rsidR="00344194" w:rsidRDefault="00C33A6E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а) информированность граждан о порядк</w:t>
      </w:r>
      <w:r>
        <w:rPr>
          <w:rFonts w:ascii="Arial" w:hAnsi="Arial" w:cs="Arial"/>
          <w:bCs/>
          <w:sz w:val="26"/>
          <w:szCs w:val="26"/>
        </w:rPr>
        <w:t>е предоставления муниципальной услуги;</w:t>
      </w:r>
    </w:p>
    <w:p w:rsidR="00344194" w:rsidRDefault="00C33A6E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б) возможность получения консультаций по порядку предоставления муниципальной услуги;</w:t>
      </w:r>
    </w:p>
    <w:p w:rsidR="00344194" w:rsidRDefault="00C33A6E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в) возможность получения муниципальной услуги в электронном виде;</w:t>
      </w:r>
    </w:p>
    <w:p w:rsidR="00344194" w:rsidRDefault="00C33A6E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г) удобство территориального размещения помещения, в котором пред</w:t>
      </w:r>
      <w:r>
        <w:rPr>
          <w:rFonts w:ascii="Arial" w:hAnsi="Arial" w:cs="Arial"/>
          <w:bCs/>
          <w:sz w:val="26"/>
          <w:szCs w:val="26"/>
        </w:rPr>
        <w:t>оставляется муниципальная услуга;</w:t>
      </w:r>
    </w:p>
    <w:p w:rsidR="00344194" w:rsidRDefault="00C33A6E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д) оснащенность помещений (здания), в которых предоставляется муниципальная услуга, пандусами, специальными ограждениями, перилами и иными средствами, обеспечивающими возможность получения услуги лицами с ограниченными воз</w:t>
      </w:r>
      <w:r>
        <w:rPr>
          <w:rFonts w:ascii="Arial" w:hAnsi="Arial" w:cs="Arial"/>
          <w:bCs/>
          <w:sz w:val="26"/>
          <w:szCs w:val="26"/>
        </w:rPr>
        <w:t>можностями здоровья;</w:t>
      </w:r>
    </w:p>
    <w:p w:rsidR="00344194" w:rsidRDefault="00C33A6E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е)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44194" w:rsidRDefault="00C33A6E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ж) удовлетворенность граждан сроками ожидания в очереди при предоставлении муниципальной услуги;</w:t>
      </w:r>
    </w:p>
    <w:p w:rsidR="00344194" w:rsidRDefault="00C33A6E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з) удовлетвор</w:t>
      </w:r>
      <w:r>
        <w:rPr>
          <w:rFonts w:ascii="Arial" w:hAnsi="Arial" w:cs="Arial"/>
          <w:bCs/>
          <w:sz w:val="26"/>
          <w:szCs w:val="26"/>
        </w:rPr>
        <w:t>енность граждан условиями ожидания в очереди при предоставлении муниципальной услуги;</w:t>
      </w:r>
    </w:p>
    <w:p w:rsidR="00344194" w:rsidRDefault="00C33A6E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и) удовлетворенность граждан сроками предоставления муниципальной услуги;</w:t>
      </w:r>
    </w:p>
    <w:p w:rsidR="00344194" w:rsidRDefault="00C33A6E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к) возможность получения информации о ходе предоставления муниципальной услуги, в том числе с ис</w:t>
      </w:r>
      <w:r>
        <w:rPr>
          <w:rFonts w:ascii="Arial" w:hAnsi="Arial" w:cs="Arial"/>
          <w:bCs/>
          <w:sz w:val="26"/>
          <w:szCs w:val="26"/>
        </w:rPr>
        <w:t>пользованием информационно-коммуникационных технологий;</w:t>
      </w:r>
    </w:p>
    <w:p w:rsidR="00344194" w:rsidRDefault="00C33A6E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л)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344194" w:rsidRDefault="00C33A6E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2.19.2. Информирование о ходе предоставления</w:t>
      </w:r>
      <w:r>
        <w:rPr>
          <w:rFonts w:ascii="Arial" w:hAnsi="Arial" w:cs="Arial"/>
          <w:sz w:val="26"/>
          <w:szCs w:val="26"/>
        </w:rPr>
        <w:t xml:space="preserve"> муниципальной услуги осуществляется:</w:t>
      </w:r>
    </w:p>
    <w:p w:rsidR="00344194" w:rsidRDefault="00C33A6E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а) непосредственно в помещении Уполномоченного органа;</w:t>
      </w:r>
    </w:p>
    <w:p w:rsidR="00344194" w:rsidRDefault="00C33A6E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с использованием средств телефонной связи;</w:t>
      </w:r>
    </w:p>
    <w:p w:rsidR="00344194" w:rsidRDefault="00C33A6E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путем электронного информирования;</w:t>
      </w:r>
    </w:p>
    <w:p w:rsidR="00344194" w:rsidRDefault="00C33A6E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посредством размещения информации на официальном сайте Уватского </w:t>
      </w:r>
      <w:r>
        <w:rPr>
          <w:rFonts w:ascii="Arial" w:hAnsi="Arial" w:cs="Arial"/>
          <w:sz w:val="26"/>
          <w:szCs w:val="26"/>
        </w:rPr>
        <w:t>муниципального района (раздел «Образование»);</w:t>
      </w:r>
    </w:p>
    <w:p w:rsidR="00344194" w:rsidRDefault="00C33A6E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с использованием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Тюменской области»;</w:t>
      </w:r>
    </w:p>
    <w:p w:rsidR="00344194" w:rsidRDefault="00C33A6E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е) в </w:t>
      </w:r>
      <w:r>
        <w:rPr>
          <w:rFonts w:ascii="Arial" w:hAnsi="Arial" w:cs="Arial"/>
          <w:sz w:val="26"/>
          <w:szCs w:val="26"/>
        </w:rPr>
        <w:t>средствах массовой информации.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Состав, последовательность и сроки выполнения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административных процедур (действий), требования к порядку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их выполнения, в том числе особенности выполнения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административных процедур (действий) в электронной форме</w:t>
      </w:r>
    </w:p>
    <w:p w:rsidR="00344194" w:rsidRDefault="00344194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3.1. Пер</w:t>
      </w:r>
      <w:r>
        <w:rPr>
          <w:rFonts w:ascii="Arial" w:hAnsi="Arial" w:cs="Arial"/>
          <w:b/>
          <w:sz w:val="26"/>
          <w:szCs w:val="26"/>
        </w:rPr>
        <w:t>ечень административных процедур</w:t>
      </w:r>
    </w:p>
    <w:p w:rsidR="00344194" w:rsidRDefault="00344194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3.1.1. При предоставлении муниципальной услуги выполняются следующие административные процедуры: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информирование и консультирование заявителей по вопросам предоставления муниципальной услуги;</w:t>
      </w:r>
    </w:p>
    <w:p w:rsidR="00344194" w:rsidRDefault="00C33A6E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прием, регистрация, рассмо</w:t>
      </w:r>
      <w:r>
        <w:rPr>
          <w:rFonts w:ascii="Arial" w:hAnsi="Arial" w:cs="Arial"/>
          <w:sz w:val="26"/>
          <w:szCs w:val="26"/>
        </w:rPr>
        <w:t>трение запроса;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подготовка и выдача результата предоставления муниципальной услуги, а именно: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направление заявителю ответа;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направление заявителю уведомления об отказе в предоставлении муниципальной услуги.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3.2. Информирование и консультирование за</w:t>
      </w:r>
      <w:r>
        <w:rPr>
          <w:rFonts w:ascii="Arial" w:hAnsi="Arial" w:cs="Arial"/>
          <w:b/>
          <w:sz w:val="26"/>
          <w:szCs w:val="26"/>
        </w:rPr>
        <w:t>явителей по вопросам предоставления муниципальной услуги</w:t>
      </w:r>
    </w:p>
    <w:p w:rsidR="00344194" w:rsidRDefault="00344194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3.2.1. Основанием для начала административной процедуры является обращение заявителей в Уполномоченный орган путем личного обращения или направления обращения с использованием средств массовой инфор</w:t>
      </w:r>
      <w:r>
        <w:rPr>
          <w:rFonts w:ascii="Arial" w:hAnsi="Arial" w:cs="Arial"/>
          <w:sz w:val="26"/>
          <w:szCs w:val="26"/>
        </w:rPr>
        <w:t>мации, информационных систем общего пользования (в том числе сети Интернет, почты и телефонной связи).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3.2.2. Лицо, ответственное за информирование и консультирование заявителей, в рамках процедур по информированию и консультированию: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предоставляет заяви</w:t>
      </w:r>
      <w:r>
        <w:rPr>
          <w:rFonts w:ascii="Arial" w:hAnsi="Arial" w:cs="Arial"/>
          <w:sz w:val="26"/>
          <w:szCs w:val="26"/>
        </w:rPr>
        <w:t>телям информацию о нормативных правовых актах, регулирующих условия и порядок предоставления муниципальной услуги, по желанию заявителей представляет справочные материалы (образец запроса).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3.2.3. Максимальный срок выполнения административной процедуры по </w:t>
      </w:r>
      <w:r>
        <w:rPr>
          <w:rFonts w:ascii="Arial" w:hAnsi="Arial" w:cs="Arial"/>
          <w:sz w:val="26"/>
          <w:szCs w:val="26"/>
        </w:rPr>
        <w:t>информированию и консультированию - 15 минут.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3.2.4. Лицом, ответственным за выполнение административной процедуры, является специалист Уполномоченного органа.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3.2.5. Критерии принятия решений - обращение заявителя по вопросам представления муниципальной у</w:t>
      </w:r>
      <w:r>
        <w:rPr>
          <w:rFonts w:ascii="Arial" w:hAnsi="Arial" w:cs="Arial"/>
          <w:sz w:val="26"/>
          <w:szCs w:val="26"/>
        </w:rPr>
        <w:t>слуги.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3.2.6. Результатом административной процедуры является предоставление заявителю информации (консультации) по вопросам предоставления муниципальной услуги.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3.2.7. По результатам административной процедуры по желанию заявителя представляются справочны</w:t>
      </w:r>
      <w:r>
        <w:rPr>
          <w:rFonts w:ascii="Arial" w:hAnsi="Arial" w:cs="Arial"/>
          <w:sz w:val="26"/>
          <w:szCs w:val="26"/>
        </w:rPr>
        <w:t>е материалы (образцы запроса). В случае поступления обращения от заявителя на бумажном носителе по результатам рассмотрения выдается (направляется) ответ на бумажном носителе или по желанию заявителя ответ направляется в форме электронного документа.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3.3.</w:t>
      </w:r>
      <w:r>
        <w:rPr>
          <w:rFonts w:ascii="Arial" w:hAnsi="Arial" w:cs="Arial"/>
          <w:b/>
          <w:sz w:val="26"/>
          <w:szCs w:val="26"/>
        </w:rPr>
        <w:t xml:space="preserve"> Прием, регистрация, рассмотрение запроса</w:t>
      </w:r>
    </w:p>
    <w:p w:rsidR="00344194" w:rsidRDefault="00344194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3.3.1. Основанием для начала исполнения административной процедуры по предоставлению муниципальной услуги, является поступление запроса в Уполномоченный орган.</w:t>
      </w:r>
    </w:p>
    <w:p w:rsidR="00344194" w:rsidRDefault="00C33A6E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3.3.2. Запрос представляется заявителем на бумажном н</w:t>
      </w:r>
      <w:r>
        <w:rPr>
          <w:rFonts w:ascii="Arial" w:hAnsi="Arial" w:cs="Arial"/>
          <w:sz w:val="26"/>
          <w:szCs w:val="26"/>
        </w:rPr>
        <w:t>осителе либо в электронном виде посредством Портала органов государственной власти Тюменской области.</w:t>
      </w:r>
    </w:p>
    <w:p w:rsidR="00344194" w:rsidRDefault="00C33A6E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3.3.3. Лицо, ответственное за прием запроса, поступившего по почте или в электронном виде посредством официального сайта Уполномоченного органа, регистрир</w:t>
      </w:r>
      <w:r>
        <w:rPr>
          <w:rFonts w:ascii="Arial" w:hAnsi="Arial" w:cs="Arial"/>
          <w:sz w:val="26"/>
          <w:szCs w:val="26"/>
        </w:rPr>
        <w:t>ует запрос по мере его поступления в журнале приема документов с присвоением порядкового регистрационного номера.</w:t>
      </w:r>
    </w:p>
    <w:p w:rsidR="00344194" w:rsidRDefault="00C33A6E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3.3.4. Ответственным за выполнение административной процедуры является специалист Уполномоченного органа, ответственный за прием запроса.</w:t>
      </w:r>
    </w:p>
    <w:p w:rsidR="00344194" w:rsidRDefault="00C33A6E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</w:t>
      </w:r>
      <w:r>
        <w:rPr>
          <w:rFonts w:ascii="Arial" w:hAnsi="Arial" w:cs="Arial"/>
          <w:sz w:val="26"/>
          <w:szCs w:val="26"/>
        </w:rPr>
        <w:t>5. Критерии принятия решений - поступление запроса.</w:t>
      </w:r>
    </w:p>
    <w:p w:rsidR="00344194" w:rsidRDefault="00C33A6E">
      <w:pPr>
        <w:pStyle w:val="ab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3.3.6. Фиксация результата выполнения административной процедуры осуществляется путем проставления порядкового регистрационного номера на запросе.</w:t>
      </w:r>
    </w:p>
    <w:p w:rsidR="00344194" w:rsidRDefault="00344194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3.4. Подготовка и выдача результата предоставления муниц</w:t>
      </w:r>
      <w:r>
        <w:rPr>
          <w:rFonts w:ascii="Arial" w:hAnsi="Arial" w:cs="Arial"/>
          <w:b/>
          <w:sz w:val="26"/>
          <w:szCs w:val="26"/>
        </w:rPr>
        <w:t>ипальной услуги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3.4.1. Основанием для начала административной процедуры является поступление запроса, прошедшего регистрацию, специалисту, осуществляющему подготовку ответа в целях предоставления информации.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3.4.2. На основании рассмотрения запроса специа</w:t>
      </w:r>
      <w:r>
        <w:rPr>
          <w:rFonts w:ascii="Arial" w:hAnsi="Arial" w:cs="Arial"/>
          <w:sz w:val="26"/>
          <w:szCs w:val="26"/>
        </w:rPr>
        <w:t>лист Уполномоченного органа: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течение 3 рабочих дней со дня принятия такого решения направляет заявителю уведомление о принятом в отношении него положительном решении о предоставлении муниципальной услуги (если заявление от заявителя подано в электронно</w:t>
      </w:r>
      <w:r>
        <w:rPr>
          <w:rFonts w:ascii="Arial" w:hAnsi="Arial" w:cs="Arial"/>
          <w:sz w:val="26"/>
          <w:szCs w:val="26"/>
        </w:rPr>
        <w:t>м виде, уведомление отправляется на электронный адрес, указанный в заявлении).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3.4.3. Уведомление об отказе в предоставлении муниципальной услуги направляется заявителю специалистом Уполномоченного органа в течение 7 рабочих дней со дня принятия такого реш</w:t>
      </w:r>
      <w:r>
        <w:rPr>
          <w:rFonts w:ascii="Arial" w:hAnsi="Arial" w:cs="Arial"/>
          <w:sz w:val="26"/>
          <w:szCs w:val="26"/>
        </w:rPr>
        <w:t>ения.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3.4.4. Ответственными за выполнение административной процедуры является специалист Уполномоченного органа.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3.4.5. Критерии принятия решений – наличие запроса, прошедшего регистрацию.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3.4.6. Результатом выполнения указанной административной процедуры </w:t>
      </w:r>
      <w:r>
        <w:rPr>
          <w:rFonts w:ascii="Arial" w:hAnsi="Arial" w:cs="Arial"/>
          <w:sz w:val="26"/>
          <w:szCs w:val="26"/>
        </w:rPr>
        <w:t>является предоставление заявителю информации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3.4.7. Фиксацией результата административной процедуры является запись в журнале исходящей корреспонденции.</w:t>
      </w:r>
    </w:p>
    <w:p w:rsidR="00344194" w:rsidRDefault="00344194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3.5. Порядок осуществления в электронной форме, в том числе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 использованием федеральной </w:t>
      </w:r>
      <w:r>
        <w:rPr>
          <w:rFonts w:ascii="Arial" w:hAnsi="Arial" w:cs="Arial"/>
          <w:b/>
          <w:sz w:val="26"/>
          <w:szCs w:val="26"/>
        </w:rPr>
        <w:t>государственной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информационной системы «Единый портал государственных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муниципальных услуг «, сайта "Государственные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муниципальные услуги в Тюменской области",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административных процедур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3.5.1. С использованием федеральной государственной информационной</w:t>
      </w:r>
      <w:r>
        <w:rPr>
          <w:rFonts w:ascii="Arial" w:hAnsi="Arial" w:cs="Arial"/>
          <w:sz w:val="26"/>
          <w:szCs w:val="26"/>
        </w:rPr>
        <w:t xml:space="preserve"> системы «Единый портал государственных и муниципальных услуг)», сайта «Государственные и муниципальные услуги в Тюменской области» осуществляются следующие административные процедуры: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предоставление в установленном порядке информации заявителям и обесп</w:t>
      </w:r>
      <w:r>
        <w:rPr>
          <w:rFonts w:ascii="Arial" w:hAnsi="Arial" w:cs="Arial"/>
          <w:sz w:val="26"/>
          <w:szCs w:val="26"/>
        </w:rPr>
        <w:t>ечение доступа заявителей к сведениям о государственной услуге;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подача заявителем запроса, необходимого для предоставления муниципальной услуги (далее - запрос), и прием такого запроса;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получение заявителем сведений о ходе выполнения запроса о предос</w:t>
      </w:r>
      <w:r>
        <w:rPr>
          <w:rFonts w:ascii="Arial" w:hAnsi="Arial" w:cs="Arial"/>
          <w:sz w:val="26"/>
          <w:szCs w:val="26"/>
        </w:rPr>
        <w:t>тавлении муниципальной услуги;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взаимодействие Уполномоченного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</w:t>
      </w:r>
      <w:r>
        <w:rPr>
          <w:rFonts w:ascii="Arial" w:hAnsi="Arial" w:cs="Arial"/>
          <w:sz w:val="26"/>
          <w:szCs w:val="26"/>
        </w:rPr>
        <w:t>в том числе порядок и условия такого взаимодействия;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получение заявителем результата предоставления муниципальной услуги, если иное не установлено федеральным законом;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иные действия, необходимые для предоставления муниципальной услуги.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Обращение за п</w:t>
      </w:r>
      <w:r>
        <w:rPr>
          <w:rFonts w:ascii="Arial" w:hAnsi="Arial" w:cs="Arial"/>
          <w:sz w:val="26"/>
          <w:szCs w:val="26"/>
        </w:rPr>
        <w:t>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законодательства.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3.5.2. Запрос, представляемый в форме электр</w:t>
      </w:r>
      <w:r>
        <w:rPr>
          <w:rFonts w:ascii="Arial" w:hAnsi="Arial" w:cs="Arial"/>
          <w:sz w:val="26"/>
          <w:szCs w:val="26"/>
        </w:rPr>
        <w:t>онных документов: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оформляется в соответствии с требованиями к форматам запроса, установленными настоящим административным регламентом;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подписывается в соответствии с требованиями Федерального закона «Об электронной подписи» и статей 21.1 и 21.2 Федер</w:t>
      </w:r>
      <w:r>
        <w:rPr>
          <w:rFonts w:ascii="Arial" w:hAnsi="Arial" w:cs="Arial"/>
          <w:sz w:val="26"/>
          <w:szCs w:val="26"/>
        </w:rPr>
        <w:t>ального закона «Об организации предоставления государственных и муниципальных услуг»;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представляется в органы и организации, предоставляющие государственные и (или) муниципальные услуги, с использованием электронных носителей и (или) информационно-телек</w:t>
      </w:r>
      <w:r>
        <w:rPr>
          <w:rFonts w:ascii="Arial" w:hAnsi="Arial" w:cs="Arial"/>
          <w:sz w:val="26"/>
          <w:szCs w:val="26"/>
        </w:rPr>
        <w:t>оммуникационных сетей общего пользования, включая сеть Интернет: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лично при посещении Уполномоченного органа;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посредством Единого портала государственных и муниципальных услуг (функций) (без использования электронных носителей);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иным способом, позволя</w:t>
      </w:r>
      <w:r>
        <w:rPr>
          <w:rFonts w:ascii="Arial" w:hAnsi="Arial" w:cs="Arial"/>
          <w:sz w:val="26"/>
          <w:szCs w:val="26"/>
        </w:rPr>
        <w:t>ющим передать в электронном виде запрос.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3.5.3. Требования к формату запроса также размещены на официальном сайте Уватского муниципального района (раздел «Образование»).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3.5.4. Блок-схема процедуры последовательности действий при предоставлении муниципальн</w:t>
      </w:r>
      <w:r>
        <w:rPr>
          <w:rFonts w:ascii="Arial" w:hAnsi="Arial" w:cs="Arial"/>
          <w:sz w:val="26"/>
          <w:szCs w:val="26"/>
        </w:rPr>
        <w:t>ой услуги представлена в приложении № 1 к настоящему административному регламенту.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Формы контроля за предоставлением муниципальной услуги</w:t>
      </w:r>
    </w:p>
    <w:p w:rsidR="00344194" w:rsidRDefault="00344194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4.1. Порядок осуществления текущего контроля за соблюдением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 исполнением ответственными должностными лицами </w:t>
      </w:r>
      <w:r>
        <w:rPr>
          <w:rFonts w:ascii="Arial" w:hAnsi="Arial" w:cs="Arial"/>
          <w:b/>
          <w:sz w:val="26"/>
          <w:szCs w:val="26"/>
        </w:rPr>
        <w:t>положений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административного регламента и иных нормативных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правовых актов, устанавливающих требования к предоставлению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а также принятием ими решений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4.1.1. Текущий контроль за соблюдением последовательности действий, определенных адми</w:t>
      </w:r>
      <w:r>
        <w:rPr>
          <w:rFonts w:ascii="Arial" w:hAnsi="Arial" w:cs="Arial"/>
          <w:sz w:val="26"/>
          <w:szCs w:val="26"/>
        </w:rPr>
        <w:t>нистративными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руководителем Уполномоченного органа.</w:t>
      </w:r>
      <w:r>
        <w:rPr>
          <w:rFonts w:ascii="Arial" w:hAnsi="Arial" w:cs="Arial"/>
          <w:sz w:val="26"/>
          <w:szCs w:val="26"/>
        </w:rPr>
        <w:t xml:space="preserve"> Текущий контроль включает в себя проведение плановых и внеплановых проверок.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4.1.2. По результатам проверок руководитель Уполномоченного органа, должностные лица Уполномоченного органа  дают указания по устранению выявленных нарушений и контролируют их ис</w:t>
      </w:r>
      <w:r>
        <w:rPr>
          <w:rFonts w:ascii="Arial" w:hAnsi="Arial" w:cs="Arial"/>
          <w:sz w:val="26"/>
          <w:szCs w:val="26"/>
        </w:rPr>
        <w:t>полнение.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4.1.3. Периодичность осуществления текущего контроля устанавливается руководителем Уполномоченного органа  и равна одному разу в квартал.</w:t>
      </w:r>
    </w:p>
    <w:p w:rsidR="00344194" w:rsidRDefault="00344194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4.2. Порядок и периодичность осуществления плановых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внеплановых проверок полноты и качества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предоставлени</w:t>
      </w:r>
      <w:r>
        <w:rPr>
          <w:rFonts w:ascii="Arial" w:hAnsi="Arial" w:cs="Arial"/>
          <w:b/>
          <w:sz w:val="26"/>
          <w:szCs w:val="26"/>
        </w:rPr>
        <w:t>я муниципальной услуги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4.2.1. Проверки полноты и качества предоставления муниципальной услуги осуществляются в срок не более 20 (двадцати) календарных дней со дня издания приказов руководителя Уполномоченного органа путем проведения плановых и внеплановых</w:t>
      </w:r>
      <w:r>
        <w:rPr>
          <w:rFonts w:ascii="Arial" w:hAnsi="Arial" w:cs="Arial"/>
          <w:sz w:val="26"/>
          <w:szCs w:val="26"/>
        </w:rPr>
        <w:t xml:space="preserve"> проверок.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4.2.2. 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</w:t>
      </w:r>
      <w:r>
        <w:rPr>
          <w:rFonts w:ascii="Arial" w:hAnsi="Arial" w:cs="Arial"/>
          <w:sz w:val="26"/>
          <w:szCs w:val="26"/>
        </w:rPr>
        <w:t>решения, действия (бездействие) должностных лиц.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4.2.3. В 10-дневный срок со дня утверждения результатов проверки согласовывается с руководителем Уполномоченного органа  план мероприятий по устранению выявленных недостатков, а также назначаются ответственн</w:t>
      </w:r>
      <w:r>
        <w:rPr>
          <w:rFonts w:ascii="Arial" w:hAnsi="Arial" w:cs="Arial"/>
          <w:sz w:val="26"/>
          <w:szCs w:val="26"/>
        </w:rPr>
        <w:t>ые лица по контролю за их устранением.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4.2.4. Мероприятия осуществляются должностными лицами Уполномоченного органа в сроки, установленные руководителем Уполномоченного органа.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4.3. Ответственность должностных лиц за решения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 действия (бездействие), </w:t>
      </w:r>
      <w:r>
        <w:rPr>
          <w:rFonts w:ascii="Arial" w:hAnsi="Arial" w:cs="Arial"/>
          <w:b/>
          <w:sz w:val="26"/>
          <w:szCs w:val="26"/>
        </w:rPr>
        <w:t>принимаемые (осуществляемые)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ходе предоставления муниципальной услуги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4.3.1. Специалисты, ответственные за прием и рассмотрение документов, несут персональную ответственность за соблюдение сроков и порядка их рассмотрения.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4.3.2. Руководитель Уполномоче</w:t>
      </w:r>
      <w:r>
        <w:rPr>
          <w:rFonts w:ascii="Arial" w:hAnsi="Arial" w:cs="Arial"/>
          <w:sz w:val="26"/>
          <w:szCs w:val="26"/>
        </w:rPr>
        <w:t>нного органа, в котором осуществляются определенные административными процедурами действия, несет персональную ответственность за организацию работы специалистов, за соблюдение сроков и порядка рассмотрения, согласования и оформления документов в ходе пред</w:t>
      </w:r>
      <w:r>
        <w:rPr>
          <w:rFonts w:ascii="Arial" w:hAnsi="Arial" w:cs="Arial"/>
          <w:sz w:val="26"/>
          <w:szCs w:val="26"/>
        </w:rPr>
        <w:t>оставления муниципальной услуги.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4.3.3. Персональная ответственность специалистов и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4.3.4. Должностные лица Уполномоченного орган</w:t>
      </w:r>
      <w:r>
        <w:rPr>
          <w:rFonts w:ascii="Arial" w:hAnsi="Arial" w:cs="Arial"/>
          <w:sz w:val="26"/>
          <w:szCs w:val="26"/>
        </w:rPr>
        <w:t>а несут ответственность в соответствии с законодательством Российской Федерации за: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невыполнение требований настоящего административного регламента, неисполнение (ненадлежащее исполнение) своих должностных обязанностей, предусмотренных должностным регла</w:t>
      </w:r>
      <w:r>
        <w:rPr>
          <w:rFonts w:ascii="Arial" w:hAnsi="Arial" w:cs="Arial"/>
          <w:sz w:val="26"/>
          <w:szCs w:val="26"/>
        </w:rPr>
        <w:t>ментом, в пределах, определенных действующим трудовым законодательством Российской Федерации;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злоупотребление должностными полномочиями.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4.4. Положения, характеризующие требования к порядку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формам контроля за предоставлением муниципальной услуги,</w:t>
      </w:r>
    </w:p>
    <w:p w:rsidR="00344194" w:rsidRDefault="00C33A6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 </w:t>
      </w:r>
      <w:r>
        <w:rPr>
          <w:rFonts w:ascii="Arial" w:hAnsi="Arial" w:cs="Arial"/>
          <w:b/>
          <w:sz w:val="26"/>
          <w:szCs w:val="26"/>
        </w:rPr>
        <w:t>том числе со стороны граждан, их объединений и организаций</w:t>
      </w:r>
    </w:p>
    <w:p w:rsidR="00344194" w:rsidRDefault="00344194">
      <w:pPr>
        <w:pStyle w:val="ab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4.4.1.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</w:t>
      </w:r>
      <w:r>
        <w:rPr>
          <w:rFonts w:ascii="Arial" w:hAnsi="Arial" w:cs="Arial"/>
          <w:sz w:val="26"/>
          <w:szCs w:val="26"/>
        </w:rPr>
        <w:t>ормации, размещаемой на официальном сайте органов государственной власти Тюменской области, в форме письменных и устных обращений в учреждение, а также обращений к руководителю Уполномоченного органа в ходе проведения теле-, радиоэфиров, Интернет-конференц</w:t>
      </w:r>
      <w:r>
        <w:rPr>
          <w:rFonts w:ascii="Arial" w:hAnsi="Arial" w:cs="Arial"/>
          <w:sz w:val="26"/>
          <w:szCs w:val="26"/>
        </w:rPr>
        <w:t>ий.</w:t>
      </w:r>
    </w:p>
    <w:p w:rsidR="00344194" w:rsidRDefault="00344194">
      <w:pPr>
        <w:pStyle w:val="ab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44194" w:rsidRDefault="00344194">
      <w:pPr>
        <w:pStyle w:val="ab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5.1. Информация для заявите</w:t>
      </w:r>
      <w:r>
        <w:rPr>
          <w:rFonts w:ascii="Arial" w:hAnsi="Arial" w:cs="Arial"/>
          <w:sz w:val="26"/>
          <w:szCs w:val="26"/>
        </w:rPr>
        <w:t>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Заявители имеют право на обжалование решений, принятых в ходе предоставления муниципальной услуги,</w:t>
      </w:r>
      <w:r>
        <w:rPr>
          <w:rFonts w:ascii="Arial" w:hAnsi="Arial" w:cs="Arial"/>
          <w:sz w:val="26"/>
          <w:szCs w:val="26"/>
        </w:rPr>
        <w:t xml:space="preserve"> действий или бездействия органа,  предоставляющего муниципальную услугу, должностного лица органа,  предоставляющего муниципальную услугу, либо государственного служащего.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Заявитель вправе обжаловать принятые (принимаемые) решения и действия (бездействия)</w:t>
      </w:r>
      <w:r>
        <w:rPr>
          <w:rFonts w:ascii="Arial" w:hAnsi="Arial" w:cs="Arial"/>
          <w:sz w:val="26"/>
          <w:szCs w:val="26"/>
        </w:rPr>
        <w:t xml:space="preserve"> органа,  предоставляющего муниципальную услугу, должностного лица органа, предоставляющего муниципальную услугу, либо государственного служащего, содержащие признаки нарушения закона либо ненадлежащего исполнения должностных обязанностей, в том числе нару</w:t>
      </w:r>
      <w:r>
        <w:rPr>
          <w:rFonts w:ascii="Arial" w:hAnsi="Arial" w:cs="Arial"/>
          <w:sz w:val="26"/>
          <w:szCs w:val="26"/>
        </w:rPr>
        <w:t>шение установленных настоящим регламентом сроков и порядка осуществления административных процедур, в досудебном (внесудебном) и судебном порядке.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Подача жалобы в досудебном (внесудебном) порядке не исключает права на одновременную или последующую подачу а</w:t>
      </w:r>
      <w:r>
        <w:rPr>
          <w:rFonts w:ascii="Arial" w:hAnsi="Arial" w:cs="Arial"/>
          <w:sz w:val="26"/>
          <w:szCs w:val="26"/>
        </w:rPr>
        <w:t>налогичной жалобы в суд.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5.2. Предмет досудебного (внесудебного) обжалования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Заявитель может обратиться с жалобой, в том числе в следующих случаях: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нарушение срока п</w:t>
      </w:r>
      <w:r>
        <w:rPr>
          <w:rFonts w:ascii="Arial" w:hAnsi="Arial" w:cs="Arial"/>
          <w:sz w:val="26"/>
          <w:szCs w:val="26"/>
        </w:rPr>
        <w:t>редоставления муниципальной услуги;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 нормативными правовыми актами Тюменской области, для предоставления муниципальной услуги;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отказ в приеме до</w:t>
      </w:r>
      <w:r>
        <w:rPr>
          <w:rFonts w:ascii="Arial" w:hAnsi="Arial" w:cs="Arial"/>
          <w:sz w:val="26"/>
          <w:szCs w:val="26"/>
        </w:rPr>
        <w:t>кументов, предоставление которых предусмотрено нормативными правовыми актами Российской Федерации, нормативными правовыми актами Тюменской области для предоставления муниципальной услуги, у заявителя;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отказ в предоставлении муниципальной услуги, если ос</w:t>
      </w:r>
      <w:r>
        <w:rPr>
          <w:rFonts w:ascii="Arial" w:hAnsi="Arial" w:cs="Arial"/>
          <w:sz w:val="26"/>
          <w:szCs w:val="26"/>
        </w:rPr>
        <w:t>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Тюменской области, нормативными правовыми актами Уватского муниципального района</w:t>
      </w:r>
      <w:r>
        <w:rPr>
          <w:rFonts w:ascii="Arial" w:hAnsi="Arial" w:cs="Arial"/>
          <w:sz w:val="26"/>
          <w:szCs w:val="26"/>
        </w:rPr>
        <w:t>;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Тюменской области;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отказ органа, предоставляющего муниципальную услугу, дол</w:t>
      </w:r>
      <w:r>
        <w:rPr>
          <w:rFonts w:ascii="Arial" w:hAnsi="Arial" w:cs="Arial"/>
          <w:sz w:val="26"/>
          <w:szCs w:val="26"/>
        </w:rPr>
        <w:t>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5.3. Исчерпывающий перечен</w:t>
      </w:r>
      <w:r>
        <w:rPr>
          <w:rFonts w:ascii="Arial" w:hAnsi="Arial" w:cs="Arial"/>
          <w:sz w:val="26"/>
          <w:szCs w:val="26"/>
        </w:rPr>
        <w:t xml:space="preserve">ь оснований для приостановления рассмотрения жалобы (претензии). 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Случаев для приостановления рассмотрения жалобы не предусмотрено.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5.4. Основания для начала процедуры досудебного (внесудебного) обжалования.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Основанием для начала процедуры досудебного </w:t>
      </w:r>
      <w:r>
        <w:rPr>
          <w:rFonts w:ascii="Arial" w:hAnsi="Arial" w:cs="Arial"/>
          <w:sz w:val="26"/>
          <w:szCs w:val="26"/>
        </w:rPr>
        <w:t>(внесудебного) обжалования является обращение заявителя с жалобой на решения, принятые в ходе предоставления муниципальной услуги, действия или бездействие органа, предоставляющего муниципальную услугу, должностного лица органа,  предоставляющего муниципал</w:t>
      </w:r>
      <w:r>
        <w:rPr>
          <w:rFonts w:ascii="Arial" w:hAnsi="Arial" w:cs="Arial"/>
          <w:sz w:val="26"/>
          <w:szCs w:val="26"/>
        </w:rPr>
        <w:t>ьную услугу осуществляемые (принятые) в рамках предоставления муниципальной услуги.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Письменная жалоба может быть направлена по почте,                                        с использованием Официального портала органов государственной власти Тюменской обла</w:t>
      </w:r>
      <w:r>
        <w:rPr>
          <w:rFonts w:ascii="Arial" w:hAnsi="Arial" w:cs="Arial"/>
          <w:sz w:val="26"/>
          <w:szCs w:val="26"/>
        </w:rPr>
        <w:t>сти, а также может быть принята при личном приеме заявителя.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Жалоба заявителя должна содержать следующую информацию: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решения и д</w:t>
      </w:r>
      <w:r>
        <w:rPr>
          <w:rFonts w:ascii="Arial" w:hAnsi="Arial" w:cs="Arial"/>
          <w:sz w:val="26"/>
          <w:szCs w:val="26"/>
        </w:rPr>
        <w:t>ействия (бездействие) которых обжалуются;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</w:t>
      </w:r>
      <w:r>
        <w:rPr>
          <w:rFonts w:ascii="Arial" w:hAnsi="Arial" w:cs="Arial"/>
          <w:sz w:val="26"/>
          <w:szCs w:val="26"/>
        </w:rPr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сведения об обжалуемых решениях и действиях (бездействии) органа,  предоставляющего муниципальную услугу, должностного </w:t>
      </w:r>
      <w:r>
        <w:rPr>
          <w:rFonts w:ascii="Arial" w:hAnsi="Arial" w:cs="Arial"/>
          <w:sz w:val="26"/>
          <w:szCs w:val="26"/>
        </w:rPr>
        <w:t>лица органа,  предоставляющего муниципальную услугу, либо государственного служащего, предоставляющего муниципальную услугу;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доводы, на основании которых заявитель не согласен с решением и действием (бездействием) органа,  предоставляющего муниципальную</w:t>
      </w:r>
      <w:r>
        <w:rPr>
          <w:rFonts w:ascii="Arial" w:hAnsi="Arial" w:cs="Arial"/>
          <w:sz w:val="26"/>
          <w:szCs w:val="26"/>
        </w:rPr>
        <w:t xml:space="preserve"> услугу, должностного лица органа,  предоставляющего муниципальную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5.5. Право заявителя на получение информ</w:t>
      </w:r>
      <w:r>
        <w:rPr>
          <w:rFonts w:ascii="Arial" w:hAnsi="Arial" w:cs="Arial"/>
          <w:sz w:val="26"/>
          <w:szCs w:val="26"/>
        </w:rPr>
        <w:t>ации и документов, необходимых для обоснования и рассмотрения жалобы (претензии)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Заявители имеют право запрашивать и получать в органе,  предоставляющем муниципальную услугу, информацию и документы, необходимые для обжалования решения, принятого в ходе </w:t>
      </w:r>
      <w:r>
        <w:rPr>
          <w:rFonts w:ascii="Arial" w:hAnsi="Arial" w:cs="Arial"/>
          <w:sz w:val="26"/>
          <w:szCs w:val="26"/>
        </w:rPr>
        <w:t>предоставления муниципальной услуги, действия или бездействия органа,  предоставляющего муниципальную услугу, должностного лица органа,  предоставляющего муниципальную услугу, либо государственного служащего. Требование о предоставлении информации и выдаче</w:t>
      </w:r>
      <w:r>
        <w:rPr>
          <w:rFonts w:ascii="Arial" w:hAnsi="Arial" w:cs="Arial"/>
          <w:sz w:val="26"/>
          <w:szCs w:val="26"/>
        </w:rPr>
        <w:t xml:space="preserve"> документов рассматривается в течение 5 рабочих дней со дня поступления запроса. По завершении рассмотрения требования заявителю в срок не позднее 3 рабочих дней направляется ответ с приложением копий документов, заверенных в установленном законодательство</w:t>
      </w:r>
      <w:r>
        <w:rPr>
          <w:rFonts w:ascii="Arial" w:hAnsi="Arial" w:cs="Arial"/>
          <w:sz w:val="26"/>
          <w:szCs w:val="26"/>
        </w:rPr>
        <w:t>м порядке, при их наличии в Уполномоченный органе.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5.6. Органы государственной власти и должностные лица, которым может быть адресована жалоба заявителя в досудебном (внесудебном) порядке.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Жалоба подается в Уполномоченный орган. Жалобы на решения, принятые</w:t>
      </w:r>
      <w:r>
        <w:rPr>
          <w:rFonts w:ascii="Arial" w:hAnsi="Arial" w:cs="Arial"/>
          <w:sz w:val="26"/>
          <w:szCs w:val="26"/>
        </w:rPr>
        <w:t xml:space="preserve">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5.7. Сроки рассмотрения ж</w:t>
      </w:r>
      <w:r>
        <w:rPr>
          <w:rFonts w:ascii="Arial" w:hAnsi="Arial" w:cs="Arial"/>
          <w:sz w:val="26"/>
          <w:szCs w:val="26"/>
        </w:rPr>
        <w:t>алобы (претензии)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Поступившая жалоба на нарушение порядка предоставления муниципальной услуги подлежит рассмотрению должностным лицом, уполномоченным на рассмотрение жалоб, в течение 15 рабочих дней со дня ее регистрации, а в случае обжалования отказа в пр</w:t>
      </w:r>
      <w:r>
        <w:rPr>
          <w:rFonts w:ascii="Arial" w:hAnsi="Arial" w:cs="Arial"/>
          <w:sz w:val="26"/>
          <w:szCs w:val="26"/>
        </w:rPr>
        <w:t>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5.8. Результат досудебного (внесудебного) обжалования пр</w:t>
      </w:r>
      <w:r>
        <w:rPr>
          <w:rFonts w:ascii="Arial" w:hAnsi="Arial" w:cs="Arial"/>
          <w:sz w:val="26"/>
          <w:szCs w:val="26"/>
        </w:rPr>
        <w:t>именительно к каждой процедуре либо инстанции обжалования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 удовлетворяет жалобу, в том числе в форме отмены принятого решения, исправлени</w:t>
      </w:r>
      <w:r>
        <w:rPr>
          <w:rFonts w:ascii="Arial" w:hAnsi="Arial" w:cs="Arial"/>
          <w:sz w:val="26"/>
          <w:szCs w:val="26"/>
        </w:rPr>
        <w:t xml:space="preserve">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6"/>
          <w:szCs w:val="26"/>
        </w:rPr>
        <w:t>Тюменской области, нормативными правовыми актами Уватского муниципального района, а также в иных формах;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 отказывает в удовлетворении жалобы.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</w:t>
      </w:r>
      <w:r>
        <w:rPr>
          <w:rFonts w:ascii="Arial" w:hAnsi="Arial" w:cs="Arial"/>
          <w:sz w:val="26"/>
          <w:szCs w:val="26"/>
        </w:rPr>
        <w:t>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Ответ по результатам рассмотрения жалобы подписывается уполномоченным на</w:t>
      </w:r>
      <w:r>
        <w:rPr>
          <w:rFonts w:ascii="Arial" w:hAnsi="Arial" w:cs="Arial"/>
          <w:sz w:val="26"/>
          <w:szCs w:val="26"/>
        </w:rPr>
        <w:t xml:space="preserve"> рассмотрение жалобы должностным лицом.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</w:t>
      </w:r>
      <w:r>
        <w:rPr>
          <w:rFonts w:ascii="Arial" w:hAnsi="Arial" w:cs="Arial"/>
          <w:sz w:val="26"/>
          <w:szCs w:val="26"/>
        </w:rPr>
        <w:t>й ответ о результатах рассмотрения жалобы.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жалобе.</w:t>
      </w:r>
    </w:p>
    <w:p w:rsidR="00344194" w:rsidRDefault="00C33A6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 установления в ходе или по результатам рассмотрен</w:t>
      </w:r>
      <w:r>
        <w:rPr>
          <w:rFonts w:ascii="Arial" w:hAnsi="Arial" w:cs="Arial"/>
          <w:sz w:val="26"/>
          <w:szCs w:val="26"/>
        </w:rPr>
        <w:t>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rect id="shape_0" o:spid="_x0000_s1027" style="position:absolute;left:0;text-align:left;margin-left:-22.55pt;margin-top:14.5pt;width:530.15pt;height:48.2pt;z-index:251657216" stroked="f" strokecolor="#3465a4">
            <v:fill color2="black" o:detectmouseclick="t"/>
            <v:stroke joinstyle="round"/>
            <v:textbox>
              <w:txbxContent>
                <w:p w:rsidR="00344194" w:rsidRDefault="00C33A6E">
                  <w:pPr>
                    <w:pStyle w:val="af"/>
                    <w:spacing w:after="0"/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Приложение № 1</w:t>
                  </w:r>
                </w:p>
                <w:p w:rsidR="00344194" w:rsidRDefault="00C33A6E">
                  <w:pPr>
                    <w:pStyle w:val="af"/>
                    <w:spacing w:after="0"/>
                    <w:jc w:val="right"/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к административному регламенту</w:t>
                  </w:r>
                </w:p>
              </w:txbxContent>
            </v:textbox>
            <w10:wrap type="square"/>
          </v:rect>
        </w:pict>
      </w: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rect id="_x0000_s1026" style="position:absolute;left:0;text-align:left;margin-left:-50.75pt;margin-top:3.45pt;width:542.45pt;height:153.85pt;z-index:251658240" stroked="f" strokecolor="#3465a4">
            <v:fill color2="black" o:detectmouseclick="t"/>
            <v:stroke joinstyle="round"/>
            <v:textbox>
              <w:txbxContent>
                <w:p w:rsidR="00344194" w:rsidRDefault="00C33A6E">
                  <w:pPr>
                    <w:pStyle w:val="af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БЛОК-СХЕМА</w:t>
                  </w:r>
                </w:p>
                <w:p w:rsidR="00344194" w:rsidRDefault="00C33A6E">
                  <w:pPr>
                    <w:pStyle w:val="af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ПОСЛЕДОВАТЕЛЬНОСТИ ВЫПОЛНЕНИЯ АДМИНИСТРАТИВНЫХ ПРОЦЕДУР                  ПО ПРЕДОСТАВЛЕНИЮ МУНИЦИПАЛЬНОЙ УСЛУГИ </w:t>
                  </w:r>
                </w:p>
                <w:p w:rsidR="00344194" w:rsidRDefault="00C33A6E">
                  <w:pPr>
                    <w:pStyle w:val="af"/>
                    <w:spacing w:after="0"/>
                    <w:jc w:val="center"/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«Предоставление информации об организации общедоступного и бесплатного дошкольн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ого, начального общего, основного общего, среднего общего образования, а также дополнительного образования в образовательных организациях»</w:t>
                  </w:r>
                </w:p>
              </w:txbxContent>
            </v:textbox>
            <w10:wrap type="square"/>
          </v:rect>
        </w:pict>
      </w: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E5527F" w:rsidRDefault="00E5527F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E5527F" w:rsidRDefault="00E5527F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E5527F" w:rsidRDefault="00E5527F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E5527F" w:rsidRDefault="00E5527F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E5527F" w:rsidRDefault="00E5527F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344194" w:rsidRDefault="00C33A6E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344194" w:rsidRDefault="00344194">
      <w:pPr>
        <w:pStyle w:val="ab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Запрос о предоставлении </w:t>
      </w:r>
      <w:r>
        <w:rPr>
          <w:rFonts w:ascii="Arial" w:hAnsi="Arial" w:cs="Arial"/>
          <w:sz w:val="26"/>
          <w:szCs w:val="26"/>
        </w:rPr>
        <w:t>информации</w:t>
      </w:r>
    </w:p>
    <w:p w:rsidR="00344194" w:rsidRDefault="00344194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Председателю Комитета по образованию</w:t>
      </w:r>
    </w:p>
    <w:p w:rsidR="00344194" w:rsidRDefault="00C33A6E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Уватского муниципального района</w:t>
      </w:r>
    </w:p>
    <w:p w:rsidR="00344194" w:rsidRDefault="00344194">
      <w:pPr>
        <w:pStyle w:val="ab"/>
        <w:jc w:val="right"/>
        <w:rPr>
          <w:rFonts w:ascii="Arial" w:hAnsi="Arial" w:cs="Arial"/>
          <w:sz w:val="16"/>
          <w:szCs w:val="16"/>
        </w:rPr>
      </w:pPr>
    </w:p>
    <w:p w:rsidR="00344194" w:rsidRDefault="00C33A6E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 </w:t>
      </w:r>
    </w:p>
    <w:p w:rsidR="00344194" w:rsidRDefault="00C33A6E">
      <w:pPr>
        <w:pStyle w:val="a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(Ф.И.О. председателя)</w:t>
      </w:r>
    </w:p>
    <w:p w:rsidR="00344194" w:rsidRDefault="00C33A6E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Заявителя</w:t>
      </w:r>
    </w:p>
    <w:p w:rsidR="00344194" w:rsidRDefault="00C33A6E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___________________________________ </w:t>
      </w:r>
    </w:p>
    <w:p w:rsidR="00344194" w:rsidRDefault="00C33A6E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(Ф.И.О.) </w:t>
      </w:r>
    </w:p>
    <w:p w:rsidR="00344194" w:rsidRDefault="00344194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предоставить информацию об организации общедоступного и бесплатного дошкольного (начального общего, основного общего, среднего общего образования, дополнительного образования) в образовательных организациях </w:t>
      </w: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</w:t>
      </w:r>
    </w:p>
    <w:p w:rsidR="00344194" w:rsidRDefault="00C33A6E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(нужное подчеркнуть)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Информацию направить по адресу:_________________________________</w:t>
      </w:r>
    </w:p>
    <w:p w:rsidR="00344194" w:rsidRDefault="00344194">
      <w:pPr>
        <w:pStyle w:val="ab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</w:t>
      </w:r>
    </w:p>
    <w:p w:rsidR="00344194" w:rsidRDefault="00C33A6E">
      <w:pPr>
        <w:pStyle w:val="a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(подпись)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                   «__» ___________ 20__ г.</w:t>
      </w:r>
    </w:p>
    <w:p w:rsidR="00344194" w:rsidRDefault="00344194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344194" w:rsidRDefault="00C33A6E">
      <w:pPr>
        <w:rPr>
          <w:rFonts w:ascii="Arial" w:hAnsi="Arial" w:cs="Arial"/>
          <w:sz w:val="26"/>
          <w:szCs w:val="26"/>
        </w:rPr>
      </w:pPr>
      <w:r>
        <w:br w:type="page"/>
      </w:r>
    </w:p>
    <w:p w:rsidR="00344194" w:rsidRDefault="00C33A6E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№ 3 </w:t>
      </w:r>
    </w:p>
    <w:p w:rsidR="00344194" w:rsidRDefault="00C33A6E">
      <w:pPr>
        <w:pStyle w:val="ab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административному ре</w:t>
      </w:r>
      <w:r>
        <w:rPr>
          <w:rFonts w:ascii="Arial" w:hAnsi="Arial" w:cs="Arial"/>
          <w:sz w:val="26"/>
          <w:szCs w:val="26"/>
        </w:rPr>
        <w:t xml:space="preserve">гламенту </w:t>
      </w: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both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Форма уведомления заявителю</w:t>
      </w:r>
    </w:p>
    <w:p w:rsidR="00344194" w:rsidRDefault="00C33A6E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отказе в предоставлении муниципальной услуги</w:t>
      </w:r>
    </w:p>
    <w:p w:rsidR="00344194" w:rsidRDefault="00344194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Уважаемый (ая)____________________________ </w:t>
      </w:r>
    </w:p>
    <w:p w:rsidR="00344194" w:rsidRDefault="00C33A6E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(Ф.И.О заявителя)</w:t>
      </w:r>
      <w:r>
        <w:rPr>
          <w:rFonts w:ascii="Arial" w:hAnsi="Arial" w:cs="Arial"/>
          <w:sz w:val="26"/>
          <w:szCs w:val="26"/>
        </w:rPr>
        <w:tab/>
      </w:r>
    </w:p>
    <w:p w:rsidR="00344194" w:rsidRDefault="00344194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Уведомляем о том, что на основании Вашего заявления от _____________ Вам не может быть представлена </w:t>
      </w:r>
      <w:r>
        <w:rPr>
          <w:rFonts w:ascii="Arial" w:hAnsi="Arial" w:cs="Arial"/>
          <w:sz w:val="26"/>
          <w:szCs w:val="26"/>
        </w:rPr>
        <w:t>муниципальная услуга по следующим причинам:</w:t>
      </w:r>
    </w:p>
    <w:p w:rsidR="00344194" w:rsidRDefault="00C33A6E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344194" w:rsidRDefault="00C33A6E">
      <w:pPr>
        <w:pStyle w:val="a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(указать причину отказа)</w:t>
      </w:r>
    </w:p>
    <w:p w:rsidR="00344194" w:rsidRDefault="00344194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_______________</w:t>
      </w:r>
    </w:p>
    <w:p w:rsidR="00344194" w:rsidRDefault="00344194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Исполнитель ________________ Подпись ___________</w:t>
      </w:r>
    </w:p>
    <w:p w:rsidR="00344194" w:rsidRDefault="00344194">
      <w:pPr>
        <w:pStyle w:val="ab"/>
        <w:rPr>
          <w:rFonts w:ascii="Arial" w:hAnsi="Arial" w:cs="Arial"/>
          <w:sz w:val="26"/>
          <w:szCs w:val="26"/>
        </w:rPr>
      </w:pPr>
    </w:p>
    <w:p w:rsidR="00344194" w:rsidRDefault="00C33A6E">
      <w:pPr>
        <w:pStyle w:val="a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________________ Подпись _________</w:t>
      </w:r>
      <w:r>
        <w:rPr>
          <w:rFonts w:ascii="Arial" w:hAnsi="Arial" w:cs="Arial"/>
          <w:sz w:val="26"/>
          <w:szCs w:val="26"/>
        </w:rPr>
        <w:t>__</w:t>
      </w:r>
    </w:p>
    <w:p w:rsidR="00344194" w:rsidRDefault="00344194">
      <w:pPr>
        <w:pStyle w:val="ab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344194" w:rsidRDefault="00344194">
      <w:pPr>
        <w:pStyle w:val="ab"/>
        <w:jc w:val="right"/>
        <w:rPr>
          <w:rFonts w:ascii="Arial" w:hAnsi="Arial" w:cs="Arial"/>
          <w:sz w:val="26"/>
          <w:szCs w:val="26"/>
        </w:rPr>
      </w:pPr>
    </w:p>
    <w:p w:rsidR="00344194" w:rsidRDefault="00344194"/>
    <w:p w:rsidR="00344194" w:rsidRDefault="00344194"/>
    <w:sectPr w:rsidR="00344194" w:rsidSect="00344194">
      <w:headerReference w:type="default" r:id="rId17"/>
      <w:footerReference w:type="default" r:id="rId18"/>
      <w:pgSz w:w="11906" w:h="16838"/>
      <w:pgMar w:top="1134" w:right="850" w:bottom="76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6E" w:rsidRDefault="00C33A6E" w:rsidP="00344194">
      <w:pPr>
        <w:spacing w:after="0" w:line="240" w:lineRule="auto"/>
      </w:pPr>
      <w:r>
        <w:separator/>
      </w:r>
    </w:p>
  </w:endnote>
  <w:endnote w:type="continuationSeparator" w:id="1">
    <w:p w:rsidR="00C33A6E" w:rsidRDefault="00C33A6E" w:rsidP="0034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94" w:rsidRDefault="003441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6E" w:rsidRDefault="00C33A6E" w:rsidP="00344194">
      <w:pPr>
        <w:spacing w:after="0" w:line="240" w:lineRule="auto"/>
      </w:pPr>
      <w:r>
        <w:separator/>
      </w:r>
    </w:p>
  </w:footnote>
  <w:footnote w:type="continuationSeparator" w:id="1">
    <w:p w:rsidR="00C33A6E" w:rsidRDefault="00C33A6E" w:rsidP="0034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94" w:rsidRDefault="0034419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157E"/>
    <w:multiLevelType w:val="multilevel"/>
    <w:tmpl w:val="AF18A0F0"/>
    <w:lvl w:ilvl="0">
      <w:start w:val="1"/>
      <w:numFmt w:val="decimal"/>
      <w:lvlText w:val="%1."/>
      <w:lvlJc w:val="left"/>
      <w:pPr>
        <w:ind w:left="1152" w:hanging="585"/>
      </w:pPr>
    </w:lvl>
    <w:lvl w:ilvl="1">
      <w:start w:val="3"/>
      <w:numFmt w:val="decimal"/>
      <w:lvlText w:val="%1.%2."/>
      <w:lvlJc w:val="left"/>
      <w:pPr>
        <w:ind w:left="1872" w:hanging="1305"/>
      </w:pPr>
    </w:lvl>
    <w:lvl w:ilvl="2">
      <w:start w:val="1"/>
      <w:numFmt w:val="decimal"/>
      <w:lvlText w:val="%1.%2.%3."/>
      <w:lvlJc w:val="left"/>
      <w:pPr>
        <w:ind w:left="1872" w:hanging="1305"/>
      </w:pPr>
    </w:lvl>
    <w:lvl w:ilvl="3">
      <w:start w:val="1"/>
      <w:numFmt w:val="decimal"/>
      <w:lvlText w:val="%1.%2.%3.%4."/>
      <w:lvlJc w:val="left"/>
      <w:pPr>
        <w:ind w:left="1872" w:hanging="1305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>
    <w:nsid w:val="596371B1"/>
    <w:multiLevelType w:val="multilevel"/>
    <w:tmpl w:val="BA3048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194"/>
    <w:rsid w:val="00344194"/>
    <w:rsid w:val="00C33A6E"/>
    <w:rsid w:val="00E5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B8"/>
    <w:pPr>
      <w:spacing w:after="200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F958B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958B8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E5794D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uiPriority w:val="99"/>
    <w:semiHidden/>
    <w:qFormat/>
    <w:rsid w:val="00E5794D"/>
    <w:rPr>
      <w:rFonts w:ascii="Calibri" w:eastAsia="Calibri" w:hAnsi="Calibri" w:cs="Calibri"/>
    </w:rPr>
  </w:style>
  <w:style w:type="paragraph" w:customStyle="1" w:styleId="a6">
    <w:name w:val="Заголовок"/>
    <w:basedOn w:val="a"/>
    <w:next w:val="a7"/>
    <w:qFormat/>
    <w:rsid w:val="003441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44194"/>
    <w:pPr>
      <w:spacing w:after="140" w:line="288" w:lineRule="auto"/>
    </w:pPr>
  </w:style>
  <w:style w:type="paragraph" w:styleId="a8">
    <w:name w:val="List"/>
    <w:basedOn w:val="a7"/>
    <w:rsid w:val="00344194"/>
    <w:rPr>
      <w:rFonts w:cs="Mangal"/>
    </w:rPr>
  </w:style>
  <w:style w:type="paragraph" w:styleId="a9">
    <w:name w:val="Title"/>
    <w:basedOn w:val="a"/>
    <w:rsid w:val="003441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44194"/>
    <w:pPr>
      <w:suppressLineNumbers/>
    </w:pPr>
    <w:rPr>
      <w:rFonts w:cs="Mangal"/>
    </w:rPr>
  </w:style>
  <w:style w:type="paragraph" w:styleId="ab">
    <w:name w:val="No Spacing"/>
    <w:uiPriority w:val="99"/>
    <w:qFormat/>
    <w:rsid w:val="00F958B8"/>
    <w:pPr>
      <w:spacing w:line="240" w:lineRule="auto"/>
    </w:pPr>
    <w:rPr>
      <w:rFonts w:cs="Calibri"/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F958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semiHidden/>
    <w:unhideWhenUsed/>
    <w:rsid w:val="00E5794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E5794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  <w:rsid w:val="003441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KdnI0e4oXuRYo0IEhrXr7w0L24O5Xv8RnUVwmxyeTliQI-KbE6oCBX60-aQdSyi42bhOJUc4sLbUuZ6Jp1Mc3Afcf2mlEi5kTBPXJ8K6J5sKdFsBXLQYefznMAu_Rbr4fOFV_ZPZYmlflvZZ2bBNoURbT3rNFFlTUqocpF7OJjHOc5Unx6X-9ZJuLM49uCC_A?data=UlNrNmk5WktYejR0eWJFYk1LdmtxcmNPRnVqQTdjNUQ4Q3lrdThqWmh4LXZRR2Jqcms5em4yTlM2LXNkVjZCRlhQZy1xckJoOUEwdEdEWGQzVm1jbVpJTmRvMU1jZ0tQbG9LbWtZLWRlWVE&amp;b64e=2&amp;sign=38f663f30bfd576064527da6c710b91d&amp;keyno=0&amp;l10n=ru" TargetMode="External"/><Relationship Id="rId13" Type="http://schemas.openxmlformats.org/officeDocument/2006/relationships/hyperlink" Target="consultantplus://offline/ref=6FA05986400E6EE236158C43B1F006554B7E9FAEB2F019D43D7A2E4BC1BAeF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A74387030CFD46EA6E73DAF656AB1CAA9BB1A76AB5934AFC757878EC6o7v9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yandex.ru/clck/redir/AiuY0DBWFJ4ePaEse6rgeKdnI0e4oXuRYo0IEhrXr7w0L24O5Xv8RnUVwmxyeTliQI-KbE6oCBX60-aQdSyi42bhOJUc4sLbUuZ6Jp1Mc3Afcf2mlEi5kTBPXJ8K6J5sKdFsBXLQYefznMAu_Rbr4fOFV_ZPZYmlflvZZ2bBNoURbT3rNFFlTUqocpF7OJjHOc5Unx6X-9ZJuLM49uCC_A?data=UlNrNmk5WktYejR0eWJFYk1LdmtxcmNPRnVqQTdjNUQ4Q3lrdThqWmh4LXZRR2Jqcms5em4yTlM2LXNkVjZCRlhQZy1xckJoOUEwdEdEWGQzVm1jbVpJTmRvMU1jZ0tQbG9LbWtZLWRlWVE&amp;b64e=2&amp;sign=38f663f30bfd576064527da6c710b91d&amp;keyno=0&amp;l10n=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74387030CFD46EA6E73DAF656AB1CAA9BA1F71A75D34AFC757878EC6o7v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74387030CFD46EA6E73DAF656AB1CAA9B81A72AE5F34AFC757878EC67921F1EA9695FEC4B2B736oFv3G" TargetMode="External"/><Relationship Id="rId10" Type="http://schemas.openxmlformats.org/officeDocument/2006/relationships/hyperlink" Target="consultantplus://offline/ref=5FC6FB32E1D32E4869D85955D72E034E05D3932195D9D15A5449F14842DBE3A8018F535CA223AC5AU5r3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4A8869B3EEFA8F2921DB9129321C52864CD33C755EB95B0AA3A0E6E2DA7E81429D812891F006F5FE20BV6KFN" TargetMode="External"/><Relationship Id="rId14" Type="http://schemas.openxmlformats.org/officeDocument/2006/relationships/hyperlink" Target="consultantplus://offline/ref=CA74387030CFD46EA6E73DAF656AB1CAA9B91D72AE5B34AFC757878EC6o7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7101</Words>
  <Characters>40482</Characters>
  <Application>Microsoft Office Word</Application>
  <DocSecurity>0</DocSecurity>
  <Lines>337</Lines>
  <Paragraphs>94</Paragraphs>
  <ScaleCrop>false</ScaleCrop>
  <Company/>
  <LinksUpToDate>false</LinksUpToDate>
  <CharactersWithSpaces>47489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2</cp:revision>
  <cp:lastPrinted>2016-10-06T11:10:00Z</cp:lastPrinted>
  <dcterms:created xsi:type="dcterms:W3CDTF">2016-10-06T11:12:00Z</dcterms:created>
  <dcterms:modified xsi:type="dcterms:W3CDTF">2016-10-06T11:12:00Z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