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5F" w:rsidRPr="002B6771" w:rsidRDefault="003B395F" w:rsidP="003B395F">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9976491"/>
      <w:bookmarkStart w:id="1" w:name="block-9976491_Copy_1"/>
      <w:bookmarkStart w:id="2" w:name="block-9976492_Copy_1"/>
      <w:bookmarkStart w:id="3" w:name="block-9717074_Copy_1"/>
      <w:bookmarkStart w:id="4" w:name="block-9717074"/>
      <w:bookmarkEnd w:id="0"/>
      <w:bookmarkEnd w:id="1"/>
      <w:bookmarkEnd w:id="2"/>
      <w:bookmarkEnd w:id="3"/>
      <w:bookmarkEnd w:id="4"/>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3B395F" w:rsidRPr="002B6771" w:rsidRDefault="003B395F" w:rsidP="003B395F">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3B395F" w:rsidRPr="002B6771" w:rsidRDefault="003B395F" w:rsidP="003B395F">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3B395F" w:rsidRPr="00ED7C12" w:rsidRDefault="003B395F" w:rsidP="003B395F">
      <w:pPr>
        <w:spacing w:after="0"/>
        <w:ind w:left="120"/>
        <w:rPr>
          <w:lang w:val="ru-RU"/>
        </w:rPr>
      </w:pPr>
    </w:p>
    <w:p w:rsidR="003B395F" w:rsidRPr="00ED7C12" w:rsidRDefault="003B395F" w:rsidP="003B395F">
      <w:pPr>
        <w:spacing w:after="0"/>
        <w:rPr>
          <w:lang w:val="ru-RU"/>
        </w:rPr>
      </w:pPr>
    </w:p>
    <w:p w:rsidR="003B395F" w:rsidRPr="00ED7C12" w:rsidRDefault="003B395F" w:rsidP="003B395F">
      <w:pPr>
        <w:spacing w:after="0"/>
        <w:ind w:left="120"/>
        <w:rPr>
          <w:lang w:val="ru-RU"/>
        </w:rPr>
      </w:pPr>
    </w:p>
    <w:tbl>
      <w:tblPr>
        <w:tblW w:w="0" w:type="auto"/>
        <w:tblLook w:val="04A0" w:firstRow="1" w:lastRow="0" w:firstColumn="1" w:lastColumn="0" w:noHBand="0" w:noVBand="1"/>
      </w:tblPr>
      <w:tblGrid>
        <w:gridCol w:w="8800"/>
        <w:gridCol w:w="221"/>
        <w:gridCol w:w="221"/>
      </w:tblGrid>
      <w:tr w:rsidR="003B395F" w:rsidRPr="00D25F68" w:rsidTr="00855579">
        <w:tc>
          <w:tcPr>
            <w:tcW w:w="3114" w:type="dxa"/>
          </w:tcPr>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3B395F" w:rsidRPr="00862DBA" w:rsidTr="00855579">
              <w:trPr>
                <w:trHeight w:val="2092"/>
              </w:trPr>
              <w:tc>
                <w:tcPr>
                  <w:tcW w:w="3320" w:type="dxa"/>
                  <w:tcBorders>
                    <w:top w:val="nil"/>
                    <w:left w:val="nil"/>
                    <w:bottom w:val="nil"/>
                    <w:right w:val="nil"/>
                  </w:tcBorders>
                  <w:hideMark/>
                </w:tcPr>
                <w:p w:rsidR="003B395F" w:rsidRPr="002B6771" w:rsidRDefault="003B395F"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3B395F"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на заседание </w:t>
                  </w:r>
                </w:p>
                <w:p w:rsidR="003B395F" w:rsidRPr="002B6771" w:rsidRDefault="003B395F" w:rsidP="00855579">
                  <w:pPr>
                    <w:spacing w:after="37" w:line="266" w:lineRule="auto"/>
                    <w:ind w:left="10" w:right="649" w:hanging="10"/>
                    <w:rPr>
                      <w:rFonts w:ascii="Times New Roman" w:eastAsia="Times New Roman" w:hAnsi="Times New Roman" w:cs="Times New Roman"/>
                      <w:color w:val="FF0000"/>
                      <w:sz w:val="24"/>
                      <w:lang w:eastAsia="ru-RU"/>
                    </w:rPr>
                  </w:pPr>
                  <w:r>
                    <w:rPr>
                      <w:rFonts w:ascii="Times New Roman" w:eastAsia="Times New Roman" w:hAnsi="Times New Roman" w:cs="Times New Roman"/>
                      <w:color w:val="000000"/>
                      <w:sz w:val="24"/>
                      <w:lang w:eastAsia="ru-RU"/>
                    </w:rPr>
                    <w:t>методического совета</w:t>
                  </w:r>
                </w:p>
                <w:p w:rsidR="003B395F" w:rsidRPr="002B6771" w:rsidRDefault="003B395F"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3B395F" w:rsidRPr="002B6771" w:rsidRDefault="003B395F"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3B395F" w:rsidRPr="002B6771" w:rsidRDefault="003B395F"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3B395F" w:rsidRPr="002B6771" w:rsidRDefault="003B395F"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3B395F" w:rsidRPr="0040209D" w:rsidRDefault="003B395F" w:rsidP="008555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B395F" w:rsidRPr="0040209D" w:rsidRDefault="003B395F" w:rsidP="008555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B395F" w:rsidRPr="0040209D" w:rsidRDefault="003B395F" w:rsidP="00855579">
            <w:pPr>
              <w:autoSpaceDE w:val="0"/>
              <w:autoSpaceDN w:val="0"/>
              <w:spacing w:after="120" w:line="240" w:lineRule="auto"/>
              <w:jc w:val="both"/>
              <w:rPr>
                <w:rFonts w:ascii="Times New Roman" w:eastAsia="Times New Roman" w:hAnsi="Times New Roman"/>
                <w:color w:val="000000"/>
                <w:sz w:val="24"/>
                <w:szCs w:val="24"/>
                <w:lang w:val="ru-RU"/>
              </w:rPr>
            </w:pPr>
          </w:p>
        </w:tc>
      </w:tr>
    </w:tbl>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Pr="00154011" w:rsidRDefault="003B395F" w:rsidP="003B395F">
      <w:pPr>
        <w:spacing w:after="0" w:line="240" w:lineRule="auto"/>
        <w:ind w:left="120"/>
        <w:jc w:val="center"/>
        <w:rPr>
          <w:rFonts w:ascii="Times New Roman" w:hAnsi="Times New Roman" w:cs="Times New Roman"/>
          <w:b/>
          <w:color w:val="000000"/>
          <w:sz w:val="40"/>
          <w:szCs w:val="24"/>
          <w:lang w:val="ru-RU"/>
        </w:rPr>
      </w:pPr>
      <w:r w:rsidRPr="00154011">
        <w:rPr>
          <w:rFonts w:ascii="Times New Roman" w:hAnsi="Times New Roman" w:cs="Times New Roman"/>
          <w:b/>
          <w:color w:val="000000"/>
          <w:sz w:val="40"/>
          <w:szCs w:val="24"/>
          <w:lang w:val="ru-RU"/>
        </w:rPr>
        <w:t>РАБОЧАЯ ПРОГРАММА</w:t>
      </w:r>
    </w:p>
    <w:p w:rsidR="003B395F" w:rsidRPr="00154011" w:rsidRDefault="003B395F" w:rsidP="003B395F">
      <w:pPr>
        <w:spacing w:after="0" w:line="240" w:lineRule="auto"/>
        <w:ind w:left="120"/>
        <w:jc w:val="center"/>
        <w:rPr>
          <w:rFonts w:ascii="Times New Roman" w:hAnsi="Times New Roman" w:cs="Times New Roman"/>
          <w:b/>
          <w:color w:val="000000"/>
          <w:sz w:val="40"/>
          <w:szCs w:val="24"/>
          <w:lang w:val="ru-RU"/>
        </w:rPr>
      </w:pPr>
      <w:r w:rsidRPr="00154011">
        <w:rPr>
          <w:rFonts w:ascii="Times New Roman" w:hAnsi="Times New Roman" w:cs="Times New Roman"/>
          <w:b/>
          <w:color w:val="000000"/>
          <w:sz w:val="40"/>
          <w:szCs w:val="24"/>
          <w:lang w:val="ru-RU"/>
        </w:rPr>
        <w:t>по физической культуре</w:t>
      </w:r>
    </w:p>
    <w:p w:rsidR="003B395F" w:rsidRPr="00154011" w:rsidRDefault="003B395F" w:rsidP="003B395F">
      <w:pPr>
        <w:spacing w:after="0" w:line="240" w:lineRule="auto"/>
        <w:ind w:left="120"/>
        <w:jc w:val="center"/>
        <w:rPr>
          <w:rFonts w:ascii="Times New Roman" w:hAnsi="Times New Roman" w:cs="Times New Roman"/>
          <w:b/>
          <w:color w:val="000000"/>
          <w:sz w:val="40"/>
          <w:szCs w:val="24"/>
          <w:lang w:val="ru-RU"/>
        </w:rPr>
      </w:pPr>
      <w:r>
        <w:rPr>
          <w:rFonts w:ascii="Times New Roman" w:hAnsi="Times New Roman" w:cs="Times New Roman"/>
          <w:b/>
          <w:color w:val="000000"/>
          <w:sz w:val="40"/>
          <w:szCs w:val="24"/>
          <w:lang w:val="ru-RU"/>
        </w:rPr>
        <w:t>для обучающихся 10-11</w:t>
      </w:r>
      <w:bookmarkStart w:id="5" w:name="_GoBack"/>
      <w:bookmarkEnd w:id="5"/>
      <w:r w:rsidRPr="00154011">
        <w:rPr>
          <w:rFonts w:ascii="Times New Roman" w:hAnsi="Times New Roman" w:cs="Times New Roman"/>
          <w:b/>
          <w:color w:val="000000"/>
          <w:sz w:val="40"/>
          <w:szCs w:val="24"/>
          <w:lang w:val="ru-RU"/>
        </w:rPr>
        <w:t xml:space="preserve"> класса</w:t>
      </w: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Pr="00154011" w:rsidRDefault="003B395F" w:rsidP="003B395F">
      <w:pPr>
        <w:tabs>
          <w:tab w:val="left" w:pos="6675"/>
        </w:tabs>
        <w:spacing w:after="0" w:line="240" w:lineRule="auto"/>
        <w:ind w:left="12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ab/>
      </w:r>
      <w:r w:rsidRPr="00154011">
        <w:rPr>
          <w:rFonts w:ascii="Times New Roman" w:hAnsi="Times New Roman" w:cs="Times New Roman"/>
          <w:color w:val="000000"/>
          <w:sz w:val="24"/>
          <w:szCs w:val="24"/>
          <w:lang w:val="ru-RU"/>
        </w:rPr>
        <w:t>Автор: Опалев Е.И.</w:t>
      </w: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tabs>
          <w:tab w:val="left" w:pos="3855"/>
        </w:tabs>
        <w:spacing w:after="0" w:line="240" w:lineRule="auto"/>
        <w:ind w:left="120"/>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ab/>
        <w:t>Демьянка, 2023</w:t>
      </w: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rsidP="003B395F">
      <w:pPr>
        <w:spacing w:after="0" w:line="240" w:lineRule="auto"/>
        <w:ind w:left="120"/>
        <w:jc w:val="both"/>
        <w:rPr>
          <w:rFonts w:ascii="Times New Roman" w:hAnsi="Times New Roman" w:cs="Times New Roman"/>
          <w:b/>
          <w:color w:val="000000"/>
          <w:sz w:val="24"/>
          <w:szCs w:val="24"/>
          <w:lang w:val="ru-RU"/>
        </w:rPr>
      </w:pPr>
    </w:p>
    <w:p w:rsidR="003B395F" w:rsidRDefault="003B395F">
      <w:pPr>
        <w:spacing w:after="0" w:line="264" w:lineRule="exact"/>
        <w:ind w:left="120"/>
        <w:jc w:val="both"/>
        <w:rPr>
          <w:rFonts w:ascii="Times New Roman" w:hAnsi="Times New Roman"/>
          <w:b/>
          <w:color w:val="000000"/>
          <w:sz w:val="28"/>
          <w:lang w:val="ru-RU"/>
        </w:rPr>
      </w:pPr>
    </w:p>
    <w:p w:rsidR="003B395F" w:rsidRDefault="003B395F">
      <w:pPr>
        <w:spacing w:after="0" w:line="264" w:lineRule="exact"/>
        <w:ind w:left="120"/>
        <w:jc w:val="both"/>
        <w:rPr>
          <w:rFonts w:ascii="Times New Roman" w:hAnsi="Times New Roman"/>
          <w:b/>
          <w:color w:val="000000"/>
          <w:sz w:val="28"/>
          <w:lang w:val="ru-RU"/>
        </w:rPr>
      </w:pPr>
    </w:p>
    <w:p w:rsidR="003B395F" w:rsidRDefault="003B395F">
      <w:pPr>
        <w:spacing w:after="0" w:line="264" w:lineRule="exact"/>
        <w:ind w:left="120"/>
        <w:jc w:val="both"/>
        <w:rPr>
          <w:rFonts w:ascii="Times New Roman" w:hAnsi="Times New Roman"/>
          <w:b/>
          <w:color w:val="000000"/>
          <w:sz w:val="28"/>
          <w:lang w:val="ru-RU"/>
        </w:rPr>
      </w:pP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lastRenderedPageBreak/>
        <w:t>ПОЯСНИТЕЛЬНАЯ ЗАПИСКА</w:t>
      </w:r>
    </w:p>
    <w:p w:rsidR="00E340E1" w:rsidRPr="00FB2921" w:rsidRDefault="00E340E1">
      <w:pPr>
        <w:spacing w:after="0" w:line="264" w:lineRule="exact"/>
        <w:ind w:left="120"/>
        <w:jc w:val="both"/>
        <w:rPr>
          <w:lang w:val="ru-RU"/>
        </w:rPr>
      </w:pP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Программа по физической культуре для 10–11 классов </w:t>
      </w:r>
      <w:r>
        <w:rPr>
          <w:rFonts w:ascii="Times New Roman" w:hAnsi="Times New Roman"/>
          <w:color w:val="000000"/>
          <w:sz w:val="28"/>
          <w:lang w:val="ru-RU"/>
        </w:rPr>
        <w:t xml:space="preserve">МАОУ «СОШ п.Демьянка»  Уватского муниципального района </w:t>
      </w:r>
      <w:r w:rsidRPr="00FB2921">
        <w:rPr>
          <w:rFonts w:ascii="Times New Roman" w:hAnsi="Times New Roman"/>
          <w:color w:val="000000"/>
          <w:sz w:val="28"/>
          <w:lang w:val="ru-RU"/>
        </w:rPr>
        <w:t xml:space="preserve"> представляет собой методически оформленную концепцию требований ФГОС СОО и раскрывает их реализацию через конкретное содержание.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w:t>
      </w:r>
      <w:r w:rsidRPr="00FB2921">
        <w:rPr>
          <w:rFonts w:ascii="Times New Roman" w:hAnsi="Times New Roman"/>
          <w:color w:val="000000"/>
          <w:sz w:val="28"/>
          <w:lang w:val="ru-RU"/>
        </w:rPr>
        <w:lastRenderedPageBreak/>
        <w:t>предусматривает завершение полного курса обучения обучающихся в области физической культуры.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FB2921">
        <w:rPr>
          <w:rFonts w:ascii="Times New Roman" w:hAnsi="Times New Roman"/>
          <w:color w:val="000000"/>
          <w:sz w:val="28"/>
          <w:lang w:val="ru-RU"/>
        </w:rPr>
        <w:lastRenderedPageBreak/>
        <w:t>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340E1" w:rsidRPr="00FB2921" w:rsidRDefault="00FB2921">
      <w:pPr>
        <w:spacing w:after="0" w:line="264" w:lineRule="exact"/>
        <w:ind w:firstLine="600"/>
        <w:jc w:val="both"/>
        <w:rPr>
          <w:lang w:val="ru-RU"/>
        </w:rPr>
        <w:sectPr w:rsidR="00E340E1" w:rsidRPr="00FB2921">
          <w:pgSz w:w="11906" w:h="16383"/>
          <w:pgMar w:top="1440" w:right="1440" w:bottom="1440" w:left="1440" w:header="0" w:footer="0" w:gutter="0"/>
          <w:cols w:space="720"/>
          <w:formProt w:val="0"/>
          <w:docGrid w:linePitch="100" w:charSpace="4096"/>
        </w:sectPr>
      </w:pPr>
      <w:r w:rsidRPr="00FB2921">
        <w:rPr>
          <w:rFonts w:ascii="Times New Roman" w:hAnsi="Times New Roman"/>
          <w:color w:val="000000"/>
          <w:sz w:val="28"/>
          <w:lang w:val="ru-RU"/>
        </w:rPr>
        <w:t>‌</w:t>
      </w:r>
      <w:bookmarkStart w:id="6" w:name="ceba58f0-def2-488e-88c8-f4292ccf0380"/>
      <w:r w:rsidRPr="00FB2921">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FB2921">
        <w:rPr>
          <w:rFonts w:ascii="Times New Roman" w:hAnsi="Times New Roman"/>
          <w:color w:val="000000"/>
          <w:sz w:val="28"/>
          <w:lang w:val="ru-RU"/>
        </w:rPr>
        <w:t>‌‌</w:t>
      </w:r>
    </w:p>
    <w:p w:rsidR="00E340E1" w:rsidRPr="00FB2921" w:rsidRDefault="00FB2921">
      <w:pPr>
        <w:spacing w:after="0" w:line="264" w:lineRule="exact"/>
        <w:ind w:left="120"/>
        <w:jc w:val="both"/>
        <w:rPr>
          <w:lang w:val="ru-RU"/>
        </w:rPr>
      </w:pPr>
      <w:bookmarkStart w:id="7" w:name="block-9976492"/>
      <w:bookmarkStart w:id="8" w:name="block-9976492_Copy_1_Copy_1"/>
      <w:bookmarkEnd w:id="7"/>
      <w:bookmarkEnd w:id="8"/>
      <w:r w:rsidRPr="00FB2921">
        <w:rPr>
          <w:rFonts w:ascii="Times New Roman" w:hAnsi="Times New Roman"/>
          <w:color w:val="000000"/>
          <w:sz w:val="28"/>
          <w:lang w:val="ru-RU"/>
        </w:rPr>
        <w:lastRenderedPageBreak/>
        <w:t>​</w:t>
      </w:r>
      <w:r w:rsidRPr="00FB2921">
        <w:rPr>
          <w:rFonts w:ascii="Times New Roman" w:hAnsi="Times New Roman"/>
          <w:b/>
          <w:color w:val="000000"/>
          <w:sz w:val="28"/>
          <w:lang w:val="ru-RU"/>
        </w:rPr>
        <w:t>СОДЕРЖАНИЕ УЧЕБНОГО ПРЕДМЕТА</w:t>
      </w:r>
    </w:p>
    <w:p w:rsidR="00E340E1" w:rsidRPr="00FB2921" w:rsidRDefault="00E340E1">
      <w:pPr>
        <w:spacing w:after="0" w:line="264" w:lineRule="exact"/>
        <w:ind w:left="120"/>
        <w:jc w:val="both"/>
        <w:rPr>
          <w:lang w:val="ru-RU"/>
        </w:rPr>
      </w:pPr>
    </w:p>
    <w:p w:rsidR="00E340E1" w:rsidRPr="00FB2921" w:rsidRDefault="00FB2921">
      <w:pPr>
        <w:spacing w:after="0" w:line="264" w:lineRule="exact"/>
        <w:ind w:left="120"/>
        <w:jc w:val="both"/>
        <w:rPr>
          <w:lang w:val="ru-RU"/>
        </w:rPr>
      </w:pPr>
      <w:r w:rsidRPr="00FB2921">
        <w:rPr>
          <w:rFonts w:ascii="Times New Roman" w:hAnsi="Times New Roman"/>
          <w:color w:val="000000"/>
          <w:sz w:val="28"/>
          <w:lang w:val="ru-RU"/>
        </w:rPr>
        <w:t>​</w:t>
      </w:r>
      <w:r w:rsidRPr="00FB2921">
        <w:rPr>
          <w:rFonts w:ascii="Times New Roman" w:hAnsi="Times New Roman"/>
          <w:b/>
          <w:color w:val="000000"/>
          <w:sz w:val="28"/>
          <w:lang w:val="ru-RU"/>
        </w:rPr>
        <w:t>10 КЛАСС</w:t>
      </w:r>
    </w:p>
    <w:p w:rsidR="00E340E1" w:rsidRPr="00FB2921" w:rsidRDefault="00E340E1">
      <w:pPr>
        <w:spacing w:after="0" w:line="264" w:lineRule="exact"/>
        <w:ind w:left="120"/>
        <w:jc w:val="both"/>
        <w:rPr>
          <w:lang w:val="ru-RU"/>
        </w:rPr>
      </w:pPr>
    </w:p>
    <w:p w:rsidR="00E340E1" w:rsidRPr="00FB2921" w:rsidRDefault="00FB2921">
      <w:pPr>
        <w:spacing w:after="0" w:line="264" w:lineRule="exact"/>
        <w:ind w:left="120"/>
        <w:jc w:val="both"/>
        <w:rPr>
          <w:lang w:val="ru-RU"/>
        </w:rPr>
      </w:pPr>
      <w:r w:rsidRPr="00FB2921">
        <w:rPr>
          <w:rFonts w:ascii="Times New Roman" w:hAnsi="Times New Roman"/>
          <w:b/>
          <w:i/>
          <w:color w:val="000000"/>
          <w:sz w:val="28"/>
          <w:lang w:val="ru-RU"/>
        </w:rPr>
        <w:t>Знания о физической культуре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340E1" w:rsidRPr="00FB2921" w:rsidRDefault="00FB2921">
      <w:pPr>
        <w:spacing w:after="0" w:line="264" w:lineRule="exact"/>
        <w:ind w:left="120"/>
        <w:jc w:val="both"/>
        <w:rPr>
          <w:lang w:val="ru-RU"/>
        </w:rPr>
      </w:pPr>
      <w:r w:rsidRPr="00FB2921">
        <w:rPr>
          <w:rFonts w:ascii="Times New Roman" w:hAnsi="Times New Roman"/>
          <w:b/>
          <w:i/>
          <w:color w:val="000000"/>
          <w:sz w:val="28"/>
          <w:lang w:val="ru-RU"/>
        </w:rPr>
        <w:t>Способы самостоятельной двигательной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340E1" w:rsidRPr="00FB2921" w:rsidRDefault="00FB2921">
      <w:pPr>
        <w:spacing w:after="0" w:line="264" w:lineRule="exact"/>
        <w:ind w:left="120"/>
        <w:jc w:val="both"/>
        <w:rPr>
          <w:lang w:val="ru-RU"/>
        </w:rPr>
      </w:pPr>
      <w:r w:rsidRPr="00FB2921">
        <w:rPr>
          <w:rFonts w:ascii="Times New Roman" w:hAnsi="Times New Roman"/>
          <w:b/>
          <w:i/>
          <w:color w:val="000000"/>
          <w:sz w:val="28"/>
          <w:lang w:val="ru-RU"/>
        </w:rPr>
        <w:lastRenderedPageBreak/>
        <w:t>Физическое совершенствование</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Физкультурно-оздоровительная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Спортивно-оздоровительная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Модуль «Спортивные игры».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Прикладно-ориентированная двигательная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40E1" w:rsidRPr="00FB2921" w:rsidRDefault="00E340E1">
      <w:pPr>
        <w:spacing w:after="0"/>
        <w:ind w:left="120"/>
        <w:rPr>
          <w:lang w:val="ru-RU"/>
        </w:rPr>
      </w:pPr>
      <w:bookmarkStart w:id="9" w:name="_Toc137510617"/>
      <w:bookmarkEnd w:id="9"/>
    </w:p>
    <w:p w:rsidR="00E340E1" w:rsidRPr="00FB2921" w:rsidRDefault="00E340E1">
      <w:pPr>
        <w:spacing w:after="0" w:line="264" w:lineRule="exact"/>
        <w:ind w:left="120"/>
        <w:jc w:val="both"/>
        <w:rPr>
          <w:lang w:val="ru-RU"/>
        </w:rPr>
      </w:pP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11 КЛАСС</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Знания о физической культуре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w:t>
      </w:r>
      <w:r w:rsidRPr="00FB2921">
        <w:rPr>
          <w:rFonts w:ascii="Times New Roman" w:hAnsi="Times New Roman"/>
          <w:color w:val="000000"/>
          <w:sz w:val="28"/>
          <w:lang w:val="ru-RU"/>
        </w:rPr>
        <w:lastRenderedPageBreak/>
        <w:t xml:space="preserve">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Способы самостоятельной двигательной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Банные процедуры, их назначение и правила проведения, основные способы парения.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Физическое совершенствование</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Физкультурно-оздоровительная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Спортивно-оздоровительная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Модуль «Спортивные игры».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Баскетбол. Повторение правил игры в баскетбол, соблюдение их в процессе игровой деятельности. Совершенствование основных </w:t>
      </w:r>
      <w:r w:rsidRPr="00FB2921">
        <w:rPr>
          <w:rFonts w:ascii="Times New Roman" w:hAnsi="Times New Roman"/>
          <w:color w:val="000000"/>
          <w:sz w:val="28"/>
          <w:lang w:val="ru-RU"/>
        </w:rPr>
        <w:lastRenderedPageBreak/>
        <w:t>технических приёмов и тактических действий в условиях учебной и игровой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Прикладно-ориентированная двигательная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Программа вариативного модуля «Базовая физическая подготовка».</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Общая физическая подготовка. </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Развитие силовых способностей</w:t>
      </w:r>
      <w:r w:rsidRPr="00FB2921">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Развитие скоростных способностей.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w:t>
      </w:r>
      <w:r w:rsidRPr="00FB2921">
        <w:rPr>
          <w:rFonts w:ascii="Times New Roman" w:hAnsi="Times New Roman"/>
          <w:color w:val="000000"/>
          <w:sz w:val="28"/>
          <w:lang w:val="ru-RU"/>
        </w:rPr>
        <w:lastRenderedPageBreak/>
        <w:t>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Развитие выносливости.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Развитие координации движений.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Развитие гибкости.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 xml:space="preserve">Специальная физическая подготовка. </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Модуль «Гимнастика»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w:t>
      </w:r>
      <w:r w:rsidRPr="00FB2921">
        <w:rPr>
          <w:rFonts w:ascii="Times New Roman" w:hAnsi="Times New Roman"/>
          <w:color w:val="000000"/>
          <w:sz w:val="28"/>
          <w:lang w:val="ru-RU"/>
        </w:rPr>
        <w:lastRenderedPageBreak/>
        <w:t>скакалку на месте и с продвижением. Прыжки на точность отталкивания и приземления.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Модуль «Лёгкая атлетика»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Модуль «Зимние виды спорта»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340E1" w:rsidRPr="00FB2921" w:rsidRDefault="00FB2921">
      <w:pPr>
        <w:spacing w:after="0" w:line="264" w:lineRule="exact"/>
        <w:ind w:firstLine="600"/>
        <w:jc w:val="both"/>
        <w:rPr>
          <w:lang w:val="ru-RU"/>
        </w:rPr>
      </w:pPr>
      <w:r w:rsidRPr="00FB2921">
        <w:rPr>
          <w:rFonts w:ascii="Times New Roman" w:hAnsi="Times New Roman"/>
          <w:i/>
          <w:color w:val="000000"/>
          <w:sz w:val="28"/>
          <w:lang w:val="ru-RU"/>
        </w:rPr>
        <w:t>Модуль «Спортивные игры»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w:t>
      </w:r>
      <w:r w:rsidRPr="00FB2921">
        <w:rPr>
          <w:rFonts w:ascii="Times New Roman" w:hAnsi="Times New Roman"/>
          <w:color w:val="000000"/>
          <w:sz w:val="28"/>
          <w:lang w:val="ru-RU"/>
        </w:rPr>
        <w:lastRenderedPageBreak/>
        <w:t>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340E1" w:rsidRPr="00FB2921" w:rsidRDefault="00FB2921">
      <w:pPr>
        <w:spacing w:after="0" w:line="264" w:lineRule="exact"/>
        <w:ind w:firstLine="600"/>
        <w:jc w:val="both"/>
        <w:rPr>
          <w:lang w:val="ru-RU"/>
        </w:rPr>
        <w:sectPr w:rsidR="00E340E1" w:rsidRPr="00FB2921">
          <w:pgSz w:w="11906" w:h="16383"/>
          <w:pgMar w:top="1440" w:right="1440" w:bottom="1440" w:left="1440" w:header="0" w:footer="0" w:gutter="0"/>
          <w:cols w:space="720"/>
          <w:formProt w:val="0"/>
          <w:docGrid w:linePitch="100" w:charSpace="4096"/>
        </w:sectPr>
      </w:pPr>
      <w:bookmarkStart w:id="10" w:name="block-9976493_Copy_1"/>
      <w:r w:rsidRPr="00FB292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11" w:name="block-9976493"/>
      <w:bookmarkEnd w:id="10"/>
    </w:p>
    <w:p w:rsidR="00E340E1" w:rsidRPr="00FB2921" w:rsidRDefault="00FB2921">
      <w:pPr>
        <w:spacing w:after="0" w:line="264" w:lineRule="exact"/>
        <w:ind w:left="120"/>
        <w:jc w:val="both"/>
        <w:rPr>
          <w:lang w:val="ru-RU"/>
        </w:rPr>
      </w:pPr>
      <w:bookmarkStart w:id="12" w:name="_Toc137548640"/>
      <w:bookmarkEnd w:id="11"/>
      <w:bookmarkEnd w:id="12"/>
      <w:r w:rsidRPr="00FB292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340E1" w:rsidRPr="00FB2921" w:rsidRDefault="00E340E1">
      <w:pPr>
        <w:spacing w:after="0"/>
        <w:ind w:left="120"/>
        <w:rPr>
          <w:lang w:val="ru-RU"/>
        </w:rPr>
      </w:pPr>
      <w:bookmarkStart w:id="13" w:name="_Toc137548641"/>
      <w:bookmarkEnd w:id="13"/>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ЛИЧНОСТНЫЕ РЕЗУЛЬТАТЫ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1) </w:t>
      </w:r>
      <w:r w:rsidRPr="00FB2921">
        <w:rPr>
          <w:rFonts w:ascii="Times New Roman" w:hAnsi="Times New Roman"/>
          <w:b/>
          <w:color w:val="000000"/>
          <w:sz w:val="28"/>
          <w:lang w:val="ru-RU"/>
        </w:rPr>
        <w:t>гражданского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готовность к гуманитарной и волонтёрской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2) </w:t>
      </w:r>
      <w:r w:rsidRPr="00FB2921">
        <w:rPr>
          <w:rFonts w:ascii="Times New Roman" w:hAnsi="Times New Roman"/>
          <w:b/>
          <w:color w:val="000000"/>
          <w:sz w:val="28"/>
          <w:lang w:val="ru-RU"/>
        </w:rPr>
        <w:t>патриотического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3) </w:t>
      </w:r>
      <w:r w:rsidRPr="00FB2921">
        <w:rPr>
          <w:rFonts w:ascii="Times New Roman" w:hAnsi="Times New Roman"/>
          <w:b/>
          <w:color w:val="000000"/>
          <w:sz w:val="28"/>
          <w:lang w:val="ru-RU"/>
        </w:rPr>
        <w:t>духовно-нравственного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осознание духовных ценностей российского народа;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сформированность нравственного сознания, этического поведения;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осознание личного вклада в построение устойчивого будущего;</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4) </w:t>
      </w:r>
      <w:r w:rsidRPr="00FB2921">
        <w:rPr>
          <w:rFonts w:ascii="Times New Roman" w:hAnsi="Times New Roman"/>
          <w:b/>
          <w:color w:val="000000"/>
          <w:sz w:val="28"/>
          <w:lang w:val="ru-RU"/>
        </w:rPr>
        <w:t>эстетического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5) </w:t>
      </w:r>
      <w:r w:rsidRPr="00FB2921">
        <w:rPr>
          <w:rFonts w:ascii="Times New Roman" w:hAnsi="Times New Roman"/>
          <w:b/>
          <w:color w:val="000000"/>
          <w:sz w:val="28"/>
          <w:lang w:val="ru-RU"/>
        </w:rPr>
        <w:t>физического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потребность в физическом совершенствовании, занятиях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спортивно-оздоровительной деятельностью;</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6) </w:t>
      </w:r>
      <w:r w:rsidRPr="00FB2921">
        <w:rPr>
          <w:rFonts w:ascii="Times New Roman" w:hAnsi="Times New Roman"/>
          <w:b/>
          <w:color w:val="000000"/>
          <w:sz w:val="28"/>
          <w:lang w:val="ru-RU"/>
        </w:rPr>
        <w:t>трудового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готовность к труду, осознание приобретённых умений и навыков, трудолюбие;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7) </w:t>
      </w:r>
      <w:r w:rsidRPr="00FB2921">
        <w:rPr>
          <w:rFonts w:ascii="Times New Roman" w:hAnsi="Times New Roman"/>
          <w:b/>
          <w:color w:val="000000"/>
          <w:sz w:val="28"/>
          <w:lang w:val="ru-RU"/>
        </w:rPr>
        <w:t>экологического воспитания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активное неприятие действий, приносящих вред окружающей среде;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расширение опыта деятельности экологической направленности.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8) </w:t>
      </w:r>
      <w:r w:rsidRPr="00FB2921">
        <w:rPr>
          <w:rFonts w:ascii="Times New Roman" w:hAnsi="Times New Roman"/>
          <w:b/>
          <w:color w:val="000000"/>
          <w:sz w:val="28"/>
          <w:lang w:val="ru-RU"/>
        </w:rPr>
        <w:t>ценности научного познания</w:t>
      </w:r>
      <w:r w:rsidRPr="00FB2921">
        <w:rPr>
          <w:rFonts w:ascii="Times New Roman" w:hAnsi="Times New Roman"/>
          <w:color w:val="000000"/>
          <w:sz w:val="28"/>
          <w:lang w:val="ru-RU"/>
        </w:rPr>
        <w:t>:</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340E1" w:rsidRPr="00FB2921" w:rsidRDefault="00E340E1">
      <w:pPr>
        <w:spacing w:after="0"/>
        <w:ind w:left="120"/>
        <w:rPr>
          <w:lang w:val="ru-RU"/>
        </w:rPr>
      </w:pPr>
      <w:bookmarkStart w:id="14" w:name="_Toc137510620"/>
      <w:bookmarkEnd w:id="14"/>
    </w:p>
    <w:p w:rsidR="00E340E1" w:rsidRPr="00FB2921" w:rsidRDefault="00E340E1">
      <w:pPr>
        <w:spacing w:after="0" w:line="264" w:lineRule="exact"/>
        <w:ind w:left="120"/>
        <w:jc w:val="both"/>
        <w:rPr>
          <w:lang w:val="ru-RU"/>
        </w:rPr>
      </w:pP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МЕТАПРЕДМЕТНЫЕ РЕЗУЛЬТАТЫ</w:t>
      </w:r>
    </w:p>
    <w:p w:rsidR="00E340E1" w:rsidRPr="00FB2921" w:rsidRDefault="00FB2921">
      <w:pPr>
        <w:spacing w:after="0" w:line="264" w:lineRule="exact"/>
        <w:ind w:firstLine="600"/>
        <w:jc w:val="both"/>
        <w:rPr>
          <w:lang w:val="ru-RU"/>
        </w:rPr>
      </w:pPr>
      <w:bookmarkStart w:id="15" w:name="_Toc134720971"/>
      <w:bookmarkEnd w:id="15"/>
      <w:r w:rsidRPr="00FB2921">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w:t>
      </w:r>
      <w:r w:rsidRPr="00FB2921">
        <w:rPr>
          <w:rFonts w:ascii="Times New Roman" w:hAnsi="Times New Roman"/>
          <w:color w:val="000000"/>
          <w:sz w:val="28"/>
          <w:lang w:val="ru-RU"/>
        </w:rPr>
        <w:lastRenderedPageBreak/>
        <w:t>универсальные учебные действия, регулятивные универсальные учебные действия, совместная деятельность.</w:t>
      </w: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Познавательные универсальные учебные действия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 обучающегося будут сформированы </w:t>
      </w:r>
      <w:r w:rsidRPr="00FB2921">
        <w:rPr>
          <w:rFonts w:ascii="Times New Roman" w:hAnsi="Times New Roman"/>
          <w:i/>
          <w:color w:val="000000"/>
          <w:sz w:val="28"/>
          <w:lang w:val="ru-RU"/>
        </w:rPr>
        <w:t>следующие базовые логические действия</w:t>
      </w:r>
      <w:r w:rsidRPr="00FB2921">
        <w:rPr>
          <w:rFonts w:ascii="Times New Roman" w:hAnsi="Times New Roman"/>
          <w:color w:val="000000"/>
          <w:sz w:val="28"/>
          <w:lang w:val="ru-RU"/>
        </w:rPr>
        <w:t xml:space="preserve"> как часть познавательных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определять цели деятельности, задавать параметры и критерии их достижения;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выявлять закономерности и противоречия в рассматриваемых явлениях;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развивать креативное мышление при решении жизненных проблем.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 обучающегося будут сформированы следующие </w:t>
      </w:r>
      <w:r w:rsidRPr="00FB2921">
        <w:rPr>
          <w:rFonts w:ascii="Times New Roman" w:hAnsi="Times New Roman"/>
          <w:i/>
          <w:color w:val="000000"/>
          <w:sz w:val="28"/>
          <w:lang w:val="ru-RU"/>
        </w:rPr>
        <w:t>базовые исследовательские действия</w:t>
      </w:r>
      <w:r w:rsidRPr="00FB2921">
        <w:rPr>
          <w:rFonts w:ascii="Times New Roman" w:hAnsi="Times New Roman"/>
          <w:color w:val="000000"/>
          <w:sz w:val="28"/>
          <w:lang w:val="ru-RU"/>
        </w:rPr>
        <w:t xml:space="preserve"> как часть познавательных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давать оценку новым ситуациям, оценивать приобретённый опыт;</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уметь интегрировать знания из разных предметных областей;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 обучающегося будут сформированы следующие </w:t>
      </w:r>
      <w:r w:rsidRPr="00FB2921">
        <w:rPr>
          <w:rFonts w:ascii="Times New Roman" w:hAnsi="Times New Roman"/>
          <w:i/>
          <w:color w:val="000000"/>
          <w:sz w:val="28"/>
          <w:lang w:val="ru-RU"/>
        </w:rPr>
        <w:t>умения работать с информацией</w:t>
      </w:r>
      <w:r w:rsidRPr="00FB2921">
        <w:rPr>
          <w:rFonts w:ascii="Times New Roman" w:hAnsi="Times New Roman"/>
          <w:color w:val="000000"/>
          <w:sz w:val="28"/>
          <w:lang w:val="ru-RU"/>
        </w:rPr>
        <w:t xml:space="preserve"> как часть познавательных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Коммуникативные универсальные учебные действия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осуществлять коммуникации во всех сферах жизни;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владеть различными способами общения и взаимодействия;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аргументированно вести диалог, уметь смягчать конфликтные ситуации;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Регулятивные универсальные учебные действия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 обучающегося будут сформированы следующие умения </w:t>
      </w:r>
      <w:r w:rsidRPr="00FB2921">
        <w:rPr>
          <w:rFonts w:ascii="Times New Roman" w:hAnsi="Times New Roman"/>
          <w:i/>
          <w:color w:val="000000"/>
          <w:sz w:val="28"/>
          <w:lang w:val="ru-RU"/>
        </w:rPr>
        <w:t>самоорганизации</w:t>
      </w:r>
      <w:r w:rsidRPr="00FB2921">
        <w:rPr>
          <w:rFonts w:ascii="Times New Roman" w:hAnsi="Times New Roman"/>
          <w:color w:val="000000"/>
          <w:sz w:val="28"/>
          <w:lang w:val="ru-RU"/>
        </w:rPr>
        <w:t xml:space="preserve"> как часть регулятивных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давать оценку новым ситуациям;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расширять рамки учебного предмета на основе личных предпочтений;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делать осознанный выбор, аргументировать его, брать ответственность за решение;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оценивать приобретённый опыт;</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постоянно повышать свой образовательный и культурный уровень;</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 обучающегося будут сформированы следующие умения </w:t>
      </w:r>
      <w:r w:rsidRPr="00FB2921">
        <w:rPr>
          <w:rFonts w:ascii="Times New Roman" w:hAnsi="Times New Roman"/>
          <w:i/>
          <w:color w:val="000000"/>
          <w:sz w:val="28"/>
          <w:lang w:val="ru-RU"/>
        </w:rPr>
        <w:t>самоконтроля, принятия себя и других</w:t>
      </w:r>
      <w:r w:rsidRPr="00FB2921">
        <w:rPr>
          <w:rFonts w:ascii="Times New Roman" w:hAnsi="Times New Roman"/>
          <w:color w:val="000000"/>
          <w:sz w:val="28"/>
          <w:lang w:val="ru-RU"/>
        </w:rPr>
        <w:t xml:space="preserve"> как часть регулятивных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lastRenderedPageBreak/>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использовать приёмы рефлексии для оценки ситуации, выбора верного решения;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уметь оценивать риски и своевременно принимать решения по их снижению;</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принимать мотивы и аргументы других при анализе результатов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принимать себя, понимая свои недостатки и достоинства;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принимать мотивы и аргументы других при анализе результатов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признавать своё право и право других на ошибки;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развивать способность понимать мир с позиции другого человека.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У обучающегося будут сформированы следующие умения </w:t>
      </w:r>
      <w:r w:rsidRPr="00FB2921">
        <w:rPr>
          <w:rFonts w:ascii="Times New Roman" w:hAnsi="Times New Roman"/>
          <w:i/>
          <w:color w:val="000000"/>
          <w:sz w:val="28"/>
          <w:lang w:val="ru-RU"/>
        </w:rPr>
        <w:t>совместной деятельности</w:t>
      </w:r>
      <w:r w:rsidRPr="00FB2921">
        <w:rPr>
          <w:rFonts w:ascii="Times New Roman" w:hAnsi="Times New Roman"/>
          <w:color w:val="000000"/>
          <w:sz w:val="28"/>
          <w:lang w:val="ru-RU"/>
        </w:rPr>
        <w:t xml:space="preserve"> как часть коммуникативных универсальных учебных действий: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понимать и использовать преимущества командной и индивидуальной работы;</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340E1" w:rsidRPr="00FB2921" w:rsidRDefault="00E340E1">
      <w:pPr>
        <w:spacing w:after="0"/>
        <w:ind w:left="120"/>
        <w:rPr>
          <w:lang w:val="ru-RU"/>
        </w:rPr>
      </w:pPr>
      <w:bookmarkStart w:id="16" w:name="_Toc137510621"/>
      <w:bookmarkEnd w:id="16"/>
    </w:p>
    <w:p w:rsidR="00E340E1" w:rsidRPr="00FB2921" w:rsidRDefault="00E340E1">
      <w:pPr>
        <w:spacing w:after="0" w:line="264" w:lineRule="exact"/>
        <w:ind w:left="120"/>
        <w:jc w:val="both"/>
        <w:rPr>
          <w:lang w:val="ru-RU"/>
        </w:rPr>
      </w:pPr>
    </w:p>
    <w:p w:rsidR="00E340E1" w:rsidRPr="00FB2921" w:rsidRDefault="00FB2921">
      <w:pPr>
        <w:spacing w:after="0" w:line="264" w:lineRule="exact"/>
        <w:ind w:left="120"/>
        <w:jc w:val="both"/>
        <w:rPr>
          <w:lang w:val="ru-RU"/>
        </w:rPr>
      </w:pPr>
      <w:r w:rsidRPr="00FB2921">
        <w:rPr>
          <w:rFonts w:ascii="Times New Roman" w:hAnsi="Times New Roman"/>
          <w:b/>
          <w:color w:val="000000"/>
          <w:sz w:val="28"/>
          <w:lang w:val="ru-RU"/>
        </w:rPr>
        <w:t>ПРЕДМЕТНЫЕ РЕЗУЛЬТАТЫ</w:t>
      </w:r>
    </w:p>
    <w:p w:rsidR="00E340E1" w:rsidRPr="00FB2921" w:rsidRDefault="00FB2921">
      <w:pPr>
        <w:spacing w:after="0" w:line="264" w:lineRule="exact"/>
        <w:ind w:left="120"/>
        <w:jc w:val="both"/>
        <w:rPr>
          <w:lang w:val="ru-RU"/>
        </w:rPr>
      </w:pPr>
      <w:r w:rsidRPr="00FB2921">
        <w:rPr>
          <w:rFonts w:ascii="Times New Roman" w:hAnsi="Times New Roman"/>
          <w:color w:val="000000"/>
          <w:sz w:val="28"/>
          <w:lang w:val="ru-RU"/>
        </w:rPr>
        <w:t xml:space="preserve">К концу обучения </w:t>
      </w:r>
      <w:r w:rsidRPr="00FB2921">
        <w:rPr>
          <w:rFonts w:ascii="Times New Roman" w:hAnsi="Times New Roman"/>
          <w:b/>
          <w:i/>
          <w:color w:val="000000"/>
          <w:sz w:val="28"/>
          <w:lang w:val="ru-RU"/>
        </w:rPr>
        <w:t>в 10 классе</w:t>
      </w:r>
      <w:r w:rsidRPr="00FB292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 xml:space="preserve">Раздел «Знания о физической культуре»: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w:t>
      </w:r>
      <w:r w:rsidRPr="00FB2921">
        <w:rPr>
          <w:rFonts w:ascii="Times New Roman" w:hAnsi="Times New Roman"/>
          <w:color w:val="000000"/>
          <w:sz w:val="28"/>
          <w:lang w:val="ru-RU"/>
        </w:rPr>
        <w:lastRenderedPageBreak/>
        <w:t xml:space="preserve">самостоятельных занятий с учётом индивидуальных интересов и функциональных возможностей. </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Раздел «Организация самостоятельных занятий»: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Раздел «Физическое совершенствование»: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340E1" w:rsidRPr="00FB2921" w:rsidRDefault="00E340E1">
      <w:pPr>
        <w:spacing w:after="0" w:line="264" w:lineRule="exact"/>
        <w:ind w:left="120"/>
        <w:jc w:val="both"/>
        <w:rPr>
          <w:lang w:val="ru-RU"/>
        </w:rPr>
      </w:pPr>
    </w:p>
    <w:p w:rsidR="00E340E1" w:rsidRPr="00FB2921" w:rsidRDefault="00FB2921">
      <w:pPr>
        <w:spacing w:after="0" w:line="264" w:lineRule="exact"/>
        <w:ind w:left="120"/>
        <w:jc w:val="both"/>
        <w:rPr>
          <w:lang w:val="ru-RU"/>
        </w:rPr>
      </w:pPr>
      <w:r w:rsidRPr="00FB2921">
        <w:rPr>
          <w:rFonts w:ascii="Times New Roman" w:hAnsi="Times New Roman"/>
          <w:color w:val="000000"/>
          <w:sz w:val="28"/>
          <w:lang w:val="ru-RU"/>
        </w:rPr>
        <w:t xml:space="preserve">К концу обучения </w:t>
      </w:r>
      <w:r w:rsidRPr="00FB2921">
        <w:rPr>
          <w:rFonts w:ascii="Times New Roman" w:hAnsi="Times New Roman"/>
          <w:b/>
          <w:i/>
          <w:color w:val="000000"/>
          <w:sz w:val="28"/>
          <w:lang w:val="ru-RU"/>
        </w:rPr>
        <w:t>в 11 классе</w:t>
      </w:r>
      <w:r w:rsidRPr="00FB292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 xml:space="preserve">Раздел «Знания о физической культуре»: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Раздел «Организация самостоятельных занятий»:</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lastRenderedPageBreak/>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340E1" w:rsidRPr="00FB2921" w:rsidRDefault="00FB2921">
      <w:pPr>
        <w:spacing w:after="0" w:line="264" w:lineRule="exact"/>
        <w:ind w:firstLine="600"/>
        <w:jc w:val="both"/>
        <w:rPr>
          <w:lang w:val="ru-RU"/>
        </w:rPr>
      </w:pPr>
      <w:r w:rsidRPr="00FB2921">
        <w:rPr>
          <w:rFonts w:ascii="Times New Roman" w:hAnsi="Times New Roman"/>
          <w:b/>
          <w:i/>
          <w:color w:val="000000"/>
          <w:sz w:val="28"/>
          <w:lang w:val="ru-RU"/>
        </w:rPr>
        <w:t>Раздел «Физическое совершенствование»:</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340E1" w:rsidRPr="00FB2921" w:rsidRDefault="00FB2921">
      <w:pPr>
        <w:spacing w:after="0" w:line="264" w:lineRule="exact"/>
        <w:ind w:firstLine="600"/>
        <w:jc w:val="both"/>
        <w:rPr>
          <w:lang w:val="ru-RU"/>
        </w:rPr>
      </w:pPr>
      <w:r w:rsidRPr="00FB2921">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340E1" w:rsidRPr="00FB2921" w:rsidRDefault="00FB2921">
      <w:pPr>
        <w:spacing w:after="0" w:line="264" w:lineRule="exact"/>
        <w:ind w:firstLine="600"/>
        <w:jc w:val="both"/>
        <w:rPr>
          <w:lang w:val="ru-RU"/>
        </w:rPr>
        <w:sectPr w:rsidR="00E340E1" w:rsidRPr="00FB2921">
          <w:pgSz w:w="11906" w:h="16383"/>
          <w:pgMar w:top="1440" w:right="1440" w:bottom="1440" w:left="1440" w:header="0" w:footer="0" w:gutter="0"/>
          <w:cols w:space="720"/>
          <w:formProt w:val="0"/>
          <w:docGrid w:linePitch="100" w:charSpace="4096"/>
        </w:sectPr>
      </w:pPr>
      <w:bookmarkStart w:id="17" w:name="block-9976489_Copy_1"/>
      <w:r w:rsidRPr="00FB2921">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bookmarkStart w:id="18" w:name="block-9976489"/>
      <w:bookmarkEnd w:id="17"/>
    </w:p>
    <w:p w:rsidR="00E340E1" w:rsidRDefault="00FB2921">
      <w:pPr>
        <w:spacing w:after="0"/>
        <w:ind w:left="120"/>
      </w:pPr>
      <w:bookmarkStart w:id="19" w:name="block-9976488"/>
      <w:bookmarkEnd w:id="18"/>
      <w:bookmarkEnd w:id="19"/>
      <w:r w:rsidRPr="00FB29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40E1" w:rsidRDefault="00FB2921">
      <w:pPr>
        <w:spacing w:after="0"/>
        <w:ind w:left="120"/>
      </w:pPr>
      <w:r>
        <w:rPr>
          <w:rFonts w:ascii="Times New Roman" w:hAnsi="Times New Roman"/>
          <w:b/>
          <w:color w:val="000000"/>
          <w:sz w:val="28"/>
        </w:rPr>
        <w:t xml:space="preserve"> 10 КЛАСС </w:t>
      </w: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 п/п</w:t>
            </w:r>
          </w:p>
          <w:p w:rsidR="00E340E1" w:rsidRDefault="00E340E1">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Наименование разделов и тем программы</w:t>
            </w:r>
          </w:p>
          <w:p w:rsidR="00E340E1" w:rsidRDefault="00E340E1">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jc w:val="center"/>
            </w:pPr>
            <w:r>
              <w:rPr>
                <w:rFonts w:ascii="Times New Roman" w:hAnsi="Times New Roman"/>
                <w:b/>
                <w:color w:val="000000"/>
                <w:sz w:val="24"/>
              </w:rPr>
              <w:t>Количество часов</w:t>
            </w:r>
          </w:p>
          <w:p w:rsidR="00E340E1" w:rsidRDefault="00E340E1">
            <w:pPr>
              <w:widowControl w:val="0"/>
              <w:spacing w:after="0"/>
              <w:ind w:left="135"/>
              <w:rPr>
                <w:rFonts w:ascii="Times New Roman" w:hAnsi="Times New Roman"/>
                <w:b/>
                <w:color w:val="000000"/>
                <w:sz w:val="24"/>
              </w:rPr>
            </w:pP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1.</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Знания о физической культуре</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5</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1.2</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как средство укрепления здоровья человека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3</w:t>
            </w:r>
          </w:p>
        </w:tc>
      </w:tr>
      <w:tr w:rsidR="00E340E1">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8</w:t>
            </w: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2.</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Способы самостоятельной двигательной деятельности</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jc w:val="center"/>
            </w:pPr>
            <w:r w:rsidRPr="00FB2921">
              <w:rPr>
                <w:rFonts w:ascii="Times New Roman" w:hAnsi="Times New Roman"/>
                <w:color w:val="000000"/>
                <w:sz w:val="24"/>
                <w:lang w:val="ru-RU"/>
              </w:rPr>
              <w:t xml:space="preserve">   </w:t>
            </w:r>
            <w:r>
              <w:rPr>
                <w:rFonts w:ascii="Times New Roman" w:hAnsi="Times New Roman"/>
                <w:color w:val="000000"/>
                <w:sz w:val="24"/>
              </w:rPr>
              <w:t>10</w:t>
            </w:r>
          </w:p>
        </w:tc>
      </w:tr>
      <w:tr w:rsidR="00E340E1">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10</w:t>
            </w:r>
          </w:p>
        </w:tc>
      </w:tr>
      <w:tr w:rsidR="00E340E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ФИЗИЧЕСКОЕ СОВЕРШЕНСТВОВАНИЕ</w:t>
            </w:r>
          </w:p>
        </w:tc>
      </w:tr>
      <w:tr w:rsidR="00E340E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Физкультурно-оздоровительная деятельность</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6</w:t>
            </w:r>
          </w:p>
        </w:tc>
      </w:tr>
      <w:tr w:rsidR="00E340E1">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6</w:t>
            </w:r>
          </w:p>
        </w:tc>
      </w:tr>
      <w:tr w:rsidR="00E340E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«Спортивные игры». Футбол</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12</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«Спортивные игры». Баскетбол</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12</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«Спортивные игры». Волейбол</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14</w:t>
            </w:r>
          </w:p>
        </w:tc>
      </w:tr>
      <w:tr w:rsidR="00E340E1">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38</w:t>
            </w: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3.</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Модуль «Спортивная и физическая подготовка»</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3.1</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Спортивная подготовка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20</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3.2</w:t>
            </w:r>
          </w:p>
        </w:tc>
        <w:tc>
          <w:tcPr>
            <w:tcW w:w="57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Базовая физическая подготовка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20</w:t>
            </w:r>
          </w:p>
        </w:tc>
      </w:tr>
      <w:tr w:rsidR="00E340E1">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Итого</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40</w:t>
            </w:r>
          </w:p>
        </w:tc>
      </w:tr>
      <w:tr w:rsidR="00E340E1">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102</w:t>
            </w:r>
          </w:p>
        </w:tc>
      </w:tr>
    </w:tbl>
    <w:p w:rsidR="00E340E1" w:rsidRDefault="00E340E1">
      <w:pPr>
        <w:sectPr w:rsidR="00E340E1">
          <w:pgSz w:w="16383" w:h="11906" w:orient="landscape"/>
          <w:pgMar w:top="1440" w:right="1440" w:bottom="1440" w:left="1440" w:header="0" w:footer="0" w:gutter="0"/>
          <w:cols w:space="720"/>
          <w:formProt w:val="0"/>
          <w:docGrid w:linePitch="100" w:charSpace="4096"/>
        </w:sectPr>
      </w:pPr>
    </w:p>
    <w:p w:rsidR="00E340E1" w:rsidRDefault="00FB2921">
      <w:pPr>
        <w:spacing w:after="0"/>
        <w:ind w:left="120"/>
      </w:pPr>
      <w:r>
        <w:rPr>
          <w:rFonts w:ascii="Times New Roman" w:hAnsi="Times New Roman"/>
          <w:b/>
          <w:color w:val="000000"/>
          <w:sz w:val="28"/>
        </w:rPr>
        <w:lastRenderedPageBreak/>
        <w:t xml:space="preserve"> 11 КЛАСС </w:t>
      </w:r>
    </w:p>
    <w:tbl>
      <w:tblPr>
        <w:tblW w:w="13590" w:type="dxa"/>
        <w:tblInd w:w="107" w:type="dxa"/>
        <w:tblLayout w:type="fixed"/>
        <w:tblCellMar>
          <w:top w:w="50" w:type="dxa"/>
          <w:left w:w="100" w:type="dxa"/>
        </w:tblCellMar>
        <w:tblLook w:val="04A0" w:firstRow="1" w:lastRow="0" w:firstColumn="1" w:lastColumn="0" w:noHBand="0" w:noVBand="1"/>
      </w:tblPr>
      <w:tblGrid>
        <w:gridCol w:w="728"/>
        <w:gridCol w:w="5947"/>
        <w:gridCol w:w="6915"/>
      </w:tblGrid>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 п/п</w:t>
            </w:r>
          </w:p>
          <w:p w:rsidR="00E340E1" w:rsidRDefault="00E340E1">
            <w:pPr>
              <w:widowControl w:val="0"/>
              <w:spacing w:after="0"/>
              <w:ind w:left="135"/>
            </w:pP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Наименование разделов и тем программы</w:t>
            </w:r>
          </w:p>
          <w:p w:rsidR="00E340E1" w:rsidRDefault="00E340E1">
            <w:pPr>
              <w:widowControl w:val="0"/>
              <w:spacing w:after="0"/>
              <w:ind w:left="135"/>
            </w:pP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jc w:val="center"/>
            </w:pPr>
            <w:r>
              <w:rPr>
                <w:rFonts w:ascii="Times New Roman" w:hAnsi="Times New Roman"/>
                <w:b/>
                <w:color w:val="000000"/>
                <w:sz w:val="24"/>
              </w:rPr>
              <w:t>Количество часов</w:t>
            </w:r>
          </w:p>
          <w:p w:rsidR="00E340E1" w:rsidRDefault="00E340E1">
            <w:pPr>
              <w:widowControl w:val="0"/>
              <w:spacing w:after="0"/>
              <w:ind w:left="135"/>
              <w:jc w:val="center"/>
              <w:rPr>
                <w:rFonts w:ascii="Times New Roman" w:hAnsi="Times New Roman"/>
                <w:b/>
                <w:color w:val="000000"/>
                <w:sz w:val="24"/>
              </w:rPr>
            </w:pPr>
          </w:p>
          <w:p w:rsidR="00E340E1" w:rsidRDefault="00E340E1">
            <w:pPr>
              <w:widowControl w:val="0"/>
              <w:spacing w:after="0"/>
              <w:ind w:left="135"/>
            </w:pP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1.</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Знания о физической культуре</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1.1</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Здоровый образ жизни современного человека</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6</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1.2</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4</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10</w:t>
            </w: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2.</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Способы самостоятельной двигательной деятельности</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2.1</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6</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2.2</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2</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8</w:t>
            </w:r>
          </w:p>
        </w:tc>
      </w:tr>
      <w:tr w:rsidR="00E340E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ФИЗИЧЕСКОЕ СОВЕРШЕНСТВОВАНИЕ</w:t>
            </w:r>
          </w:p>
        </w:tc>
      </w:tr>
      <w:tr w:rsidR="00E340E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1.1</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Физкультурно-оздоровительная деятельность</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6</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6</w:t>
            </w:r>
          </w:p>
        </w:tc>
      </w:tr>
      <w:tr w:rsidR="00E340E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2.1</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«Спортивные игры». Футбол</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10</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2.2</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«Спортивные игры». Баскетбол</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10</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2.3</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«Спортивные игры». Волейбол</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12</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lastRenderedPageBreak/>
              <w:t>Итого по разделу</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32</w:t>
            </w: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3.</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Прикладно-ориентированная двигательная деятельность</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3.1</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Модуль «Атлетические единоборства»</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12</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Итого по разделу</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12</w:t>
            </w:r>
          </w:p>
        </w:tc>
      </w:tr>
      <w:tr w:rsidR="00E340E1" w:rsidRPr="00FB2921">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b/>
                <w:color w:val="000000"/>
                <w:sz w:val="24"/>
                <w:lang w:val="ru-RU"/>
              </w:rPr>
              <w:t>Раздел 4.</w:t>
            </w:r>
            <w:r w:rsidRPr="00FB2921">
              <w:rPr>
                <w:rFonts w:ascii="Times New Roman" w:hAnsi="Times New Roman"/>
                <w:color w:val="000000"/>
                <w:sz w:val="24"/>
                <w:lang w:val="ru-RU"/>
              </w:rPr>
              <w:t xml:space="preserve"> </w:t>
            </w:r>
            <w:r w:rsidRPr="00FB2921">
              <w:rPr>
                <w:rFonts w:ascii="Times New Roman" w:hAnsi="Times New Roman"/>
                <w:b/>
                <w:color w:val="000000"/>
                <w:sz w:val="24"/>
                <w:lang w:val="ru-RU"/>
              </w:rPr>
              <w:t>Модуль «Спортивная и физическая подготовка»</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4.1</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Спортивная подготовка</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16</w:t>
            </w:r>
          </w:p>
        </w:tc>
      </w:tr>
      <w:tr w:rsidR="00E340E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4.2</w:t>
            </w:r>
          </w:p>
        </w:tc>
        <w:tc>
          <w:tcPr>
            <w:tcW w:w="5947"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Базовая физическая подготовка</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18</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Итого</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34</w:t>
            </w:r>
          </w:p>
        </w:tc>
      </w:tr>
      <w:tr w:rsidR="00E340E1">
        <w:trPr>
          <w:trHeight w:val="144"/>
        </w:trPr>
        <w:tc>
          <w:tcPr>
            <w:tcW w:w="6675" w:type="dxa"/>
            <w:gridSpan w:val="2"/>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ОБЩЕЕ КОЛИЧЕСТВО ЧАСОВ ПО ПРОГРАММЕ</w:t>
            </w:r>
          </w:p>
        </w:tc>
        <w:tc>
          <w:tcPr>
            <w:tcW w:w="6915"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102</w:t>
            </w:r>
          </w:p>
          <w:p w:rsidR="00E340E1" w:rsidRDefault="00E340E1">
            <w:pPr>
              <w:widowControl w:val="0"/>
              <w:spacing w:after="0" w:line="276" w:lineRule="exact"/>
              <w:ind w:left="135"/>
              <w:jc w:val="center"/>
              <w:rPr>
                <w:rFonts w:ascii="Times New Roman" w:hAnsi="Times New Roman"/>
                <w:color w:val="000000"/>
                <w:sz w:val="24"/>
              </w:rPr>
            </w:pPr>
          </w:p>
          <w:p w:rsidR="00E340E1" w:rsidRDefault="00E340E1">
            <w:pPr>
              <w:widowControl w:val="0"/>
              <w:spacing w:after="0" w:line="276" w:lineRule="exact"/>
              <w:ind w:left="135"/>
              <w:jc w:val="center"/>
              <w:rPr>
                <w:rFonts w:ascii="Times New Roman" w:hAnsi="Times New Roman"/>
                <w:color w:val="000000"/>
                <w:sz w:val="24"/>
              </w:rPr>
            </w:pPr>
          </w:p>
        </w:tc>
      </w:tr>
    </w:tbl>
    <w:p w:rsidR="00E340E1" w:rsidRDefault="00E340E1">
      <w:pPr>
        <w:sectPr w:rsidR="00E340E1">
          <w:pgSz w:w="16383" w:h="11906" w:orient="landscape"/>
          <w:pgMar w:top="1440" w:right="1440" w:bottom="1440" w:left="1440" w:header="0" w:footer="0" w:gutter="0"/>
          <w:cols w:space="720"/>
          <w:formProt w:val="0"/>
          <w:docGrid w:linePitch="100" w:charSpace="4096"/>
        </w:sectPr>
      </w:pPr>
    </w:p>
    <w:p w:rsidR="00E340E1" w:rsidRDefault="00FB2921">
      <w:pPr>
        <w:spacing w:after="0"/>
        <w:ind w:left="120"/>
      </w:pPr>
      <w:bookmarkStart w:id="20" w:name="block-9976488_Copy_1"/>
      <w:bookmarkEnd w:id="20"/>
      <w:r>
        <w:rPr>
          <w:rFonts w:ascii="Times New Roman" w:hAnsi="Times New Roman"/>
          <w:b/>
          <w:color w:val="000000"/>
          <w:sz w:val="28"/>
        </w:rPr>
        <w:lastRenderedPageBreak/>
        <w:t xml:space="preserve"> ПОУРОЧНОЕ ПЛАНИРОВАНИЕ </w:t>
      </w:r>
    </w:p>
    <w:p w:rsidR="00E340E1" w:rsidRDefault="00FB2921">
      <w:pPr>
        <w:spacing w:after="0"/>
        <w:ind w:left="120"/>
      </w:pPr>
      <w:r>
        <w:rPr>
          <w:rFonts w:ascii="Times New Roman" w:hAnsi="Times New Roman"/>
          <w:b/>
          <w:color w:val="000000"/>
          <w:sz w:val="28"/>
        </w:rPr>
        <w:t xml:space="preserve"> 10 КЛАСС </w:t>
      </w:r>
    </w:p>
    <w:tbl>
      <w:tblPr>
        <w:tblW w:w="13594" w:type="dxa"/>
        <w:tblInd w:w="107" w:type="dxa"/>
        <w:tblLayout w:type="fixed"/>
        <w:tblCellMar>
          <w:top w:w="50" w:type="dxa"/>
          <w:left w:w="100" w:type="dxa"/>
        </w:tblCellMar>
        <w:tblLook w:val="04A0" w:firstRow="1" w:lastRow="0" w:firstColumn="1" w:lastColumn="0" w:noHBand="0" w:noVBand="1"/>
      </w:tblPr>
      <w:tblGrid>
        <w:gridCol w:w="1545"/>
        <w:gridCol w:w="5890"/>
        <w:gridCol w:w="2920"/>
        <w:gridCol w:w="3239"/>
      </w:tblGrid>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 п/п</w:t>
            </w:r>
          </w:p>
          <w:p w:rsidR="00E340E1" w:rsidRDefault="00E340E1">
            <w:pPr>
              <w:widowControl w:val="0"/>
              <w:spacing w:after="0"/>
              <w:ind w:left="135"/>
            </w:pP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Тема урока</w:t>
            </w:r>
          </w:p>
          <w:p w:rsidR="00E340E1" w:rsidRDefault="00E340E1">
            <w:pPr>
              <w:widowControl w:val="0"/>
              <w:spacing w:after="0"/>
              <w:ind w:left="135"/>
            </w:pP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b/>
                <w:color w:val="000000"/>
                <w:sz w:val="24"/>
              </w:rPr>
              <w:t>Количество часов</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Дата изучения</w:t>
            </w:r>
          </w:p>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Истоки возникновения культуры как социального явления</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Культура как способ развития человека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Здоровый образ жизни как условие активной жизнедеятельности человека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Всероссийский физкультурно-спортивный комплекс «Готов к труду и обороне» (ГТО)</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и физическое здоровье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и психическое здоровье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и социальное здоровье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Основы организации образа жизни современного человека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Проектирование индивидуальной досуговой деятельности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Контроль состояния здоровья в процессе самостоятельных занятий оздоровительной </w:t>
            </w:r>
            <w:r w:rsidRPr="00FB2921">
              <w:rPr>
                <w:rFonts w:ascii="Times New Roman" w:hAnsi="Times New Roman"/>
                <w:color w:val="000000"/>
                <w:sz w:val="24"/>
                <w:lang w:val="ru-RU"/>
              </w:rPr>
              <w:lastRenderedPageBreak/>
              <w:t>физической культурой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Определение состояния здоровья с помощью функциональных проб</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Определение состояния здоровья с помощью функциональных проб</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Организация и планирование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Организация и планирование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Упражнения для профилактики нарушения и коррекции осанки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Комплекс упражнений аэробной гимнастики для </w:t>
            </w:r>
            <w:r w:rsidRPr="00FB2921">
              <w:rPr>
                <w:rFonts w:ascii="Times New Roman" w:hAnsi="Times New Roman"/>
                <w:color w:val="000000"/>
                <w:sz w:val="24"/>
                <w:lang w:val="ru-RU"/>
              </w:rPr>
              <w:lastRenderedPageBreak/>
              <w:t>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Техническая подготовка в футболе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Тактическая подготовка в футболе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силовых и скоростных способностей средствами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координационных способностей средствами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выносливости средствами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ведение мяча и во взаимодействии с партнером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удара по мячу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Тренировочные игры по мини-футболу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Техника судейства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Техническая подготовка в баскетболе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Тактическая подготовка в баскетболе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скоростных и силовых способностей средствами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координационных способностей средствами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выносливости средствами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Совершенствование техники ведение мяча и во </w:t>
            </w:r>
            <w:r w:rsidRPr="00FB2921">
              <w:rPr>
                <w:rFonts w:ascii="Times New Roman" w:hAnsi="Times New Roman"/>
                <w:color w:val="000000"/>
                <w:sz w:val="24"/>
                <w:lang w:val="ru-RU"/>
              </w:rPr>
              <w:lastRenderedPageBreak/>
              <w:t>взаимодействии с партнером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броска мяча в корзину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броска мяча в корзину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Тренировочные игры по баскетболу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Техника судейства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Техническая подготовка в волейболе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Тактическая подготовка в волейболе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Общефизическая подготовка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скоростных способностей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силовых способностей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координационных способностей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выносливости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Совершенствование техники нападающего удара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Совершенствование техники одиночного блока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Тренировочные игры по волейболу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56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Техника судейства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безопасности на занятиях плаваниям в бассейне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(подводящие упражнения на скольжение)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(передвижение в полной координации)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(передвижение в полной координации)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Обучение и закрепление старта со стартовой тумбы</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 со стартовой тумбы</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Игры с мячом на воде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Игры с мячом на воде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Спортивная подготовка (СФП) по избранному виду </w:t>
            </w:r>
            <w:r w:rsidRPr="00FB2921">
              <w:rPr>
                <w:rFonts w:ascii="Times New Roman" w:hAnsi="Times New Roman"/>
                <w:color w:val="000000"/>
                <w:sz w:val="24"/>
                <w:lang w:val="ru-RU"/>
              </w:rPr>
              <w:lastRenderedPageBreak/>
              <w:t>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Судейство соревнований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Судейство соревнований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Знания о ГТО</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86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60 м или 100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60 м или 100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2000 м или 3000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2000 м или 3000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Кросс на 3 км или 5 км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96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Челночный бег 3*10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7434" w:type="dxa"/>
            <w:gridSpan w:val="2"/>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102</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pPr>
          </w:p>
        </w:tc>
      </w:tr>
    </w:tbl>
    <w:p w:rsidR="00E340E1" w:rsidRDefault="00E340E1">
      <w:pPr>
        <w:sectPr w:rsidR="00E340E1">
          <w:pgSz w:w="16383" w:h="11906" w:orient="landscape"/>
          <w:pgMar w:top="1440" w:right="1440" w:bottom="1440" w:left="1440" w:header="0" w:footer="0" w:gutter="0"/>
          <w:cols w:space="720"/>
          <w:formProt w:val="0"/>
          <w:docGrid w:linePitch="100" w:charSpace="4096"/>
        </w:sectPr>
      </w:pPr>
    </w:p>
    <w:p w:rsidR="00E340E1" w:rsidRDefault="00FB2921">
      <w:pPr>
        <w:spacing w:after="0"/>
        <w:ind w:left="120"/>
      </w:pPr>
      <w:bookmarkStart w:id="21" w:name="block-9976490"/>
      <w:r>
        <w:rPr>
          <w:rFonts w:ascii="Times New Roman" w:hAnsi="Times New Roman"/>
          <w:b/>
          <w:color w:val="000000"/>
          <w:sz w:val="28"/>
        </w:rPr>
        <w:lastRenderedPageBreak/>
        <w:t xml:space="preserve"> </w:t>
      </w:r>
      <w:bookmarkEnd w:id="21"/>
      <w:r>
        <w:rPr>
          <w:rFonts w:ascii="Times New Roman" w:hAnsi="Times New Roman"/>
          <w:b/>
          <w:color w:val="000000"/>
          <w:sz w:val="28"/>
        </w:rPr>
        <w:t xml:space="preserve">ПОУРОЧНОЕ ПЛАНИРОВАНИЕ </w:t>
      </w:r>
    </w:p>
    <w:p w:rsidR="00E340E1" w:rsidRDefault="00FB2921">
      <w:pPr>
        <w:spacing w:after="0"/>
        <w:ind w:left="120"/>
      </w:pPr>
      <w:r>
        <w:rPr>
          <w:rFonts w:ascii="Times New Roman" w:hAnsi="Times New Roman"/>
          <w:b/>
          <w:color w:val="000000"/>
          <w:sz w:val="28"/>
        </w:rPr>
        <w:t xml:space="preserve"> 11 КЛАСС </w:t>
      </w:r>
    </w:p>
    <w:tbl>
      <w:tblPr>
        <w:tblW w:w="13594" w:type="dxa"/>
        <w:tblInd w:w="107" w:type="dxa"/>
        <w:tblLayout w:type="fixed"/>
        <w:tblCellMar>
          <w:top w:w="50" w:type="dxa"/>
          <w:left w:w="100" w:type="dxa"/>
        </w:tblCellMar>
        <w:tblLook w:val="04A0" w:firstRow="1" w:lastRow="0" w:firstColumn="1" w:lastColumn="0" w:noHBand="0" w:noVBand="1"/>
      </w:tblPr>
      <w:tblGrid>
        <w:gridCol w:w="1545"/>
        <w:gridCol w:w="5890"/>
        <w:gridCol w:w="2920"/>
        <w:gridCol w:w="3239"/>
      </w:tblGrid>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 п/п</w:t>
            </w:r>
          </w:p>
          <w:p w:rsidR="00E340E1" w:rsidRDefault="00E340E1">
            <w:pPr>
              <w:widowControl w:val="0"/>
              <w:spacing w:after="0"/>
              <w:ind w:left="135"/>
            </w:pP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Тема урока</w:t>
            </w:r>
          </w:p>
          <w:p w:rsidR="00E340E1" w:rsidRDefault="00E340E1">
            <w:pPr>
              <w:widowControl w:val="0"/>
              <w:spacing w:after="0"/>
              <w:ind w:left="135"/>
            </w:pP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b/>
                <w:color w:val="000000"/>
                <w:sz w:val="24"/>
              </w:rPr>
              <w:t>Количество часов</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b/>
                <w:color w:val="000000"/>
                <w:sz w:val="24"/>
              </w:rPr>
              <w:t>Дата изучения</w:t>
            </w:r>
          </w:p>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Истоки возникновения культуры как социального явления</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Культура как способ развития человека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Здоровый образ жизни как условие активной жизнедеятельности человека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Всероссийский физкультурно-спортивный комплекс «Готов к труду и обороне» (ГТО)</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и физическое здоровье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и психическое здоровье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Физическая культура и социальное здоровье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Основы организации образа жизни современного человека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Проектирование индивидуальной досуговой деятельности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Контроль состояния здоровья в процессе самостоятельных занятий оздоровительной </w:t>
            </w:r>
            <w:r w:rsidRPr="00FB2921">
              <w:rPr>
                <w:rFonts w:ascii="Times New Roman" w:hAnsi="Times New Roman"/>
                <w:color w:val="000000"/>
                <w:sz w:val="24"/>
                <w:lang w:val="ru-RU"/>
              </w:rPr>
              <w:lastRenderedPageBreak/>
              <w:t>физической культурой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Определение состояния здоровья с помощью функциональных проб</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Определение состояния здоровья с помощью функциональных проб</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Организация и планирование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Организация и планирование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Упражнения для профилактики нарушения и коррекции осанки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Комплекс упражнений аэробной гимнастики для </w:t>
            </w:r>
            <w:r w:rsidRPr="00FB2921">
              <w:rPr>
                <w:rFonts w:ascii="Times New Roman" w:hAnsi="Times New Roman"/>
                <w:color w:val="000000"/>
                <w:sz w:val="24"/>
                <w:lang w:val="ru-RU"/>
              </w:rPr>
              <w:lastRenderedPageBreak/>
              <w:t>занятий кондиционной тренировкой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Техническая подготовка в футболе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Тактическая подготовка в футболе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силовых и скоростных способностей средствами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координационных способностей средствами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29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выносливости средствами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ведение мяча и во взаимодействии с партнером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удара по мячу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Тренировочные игры по мини-футболу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Техника судейства игры футбол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Техническая подготовка в баскетболе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Тактическая подготовка в баскетболе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скоростных и силовых способностей средствами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координационных способностей средствами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39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выносливости средствами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Совершенствование техники ведение мяча и во </w:t>
            </w:r>
            <w:r w:rsidRPr="00FB2921">
              <w:rPr>
                <w:rFonts w:ascii="Times New Roman" w:hAnsi="Times New Roman"/>
                <w:color w:val="000000"/>
                <w:sz w:val="24"/>
                <w:lang w:val="ru-RU"/>
              </w:rPr>
              <w:lastRenderedPageBreak/>
              <w:t>взаимодействии с партнером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броска мяча в корзину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броска мяча в корзину в движении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Тренировочные игры по баскетболу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Техника судейства игры баскетбол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Техническая подготовка в волейболе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Тактическая подготовка в волейболе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Общефизическая подготовка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скоростных способностей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49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силовых способностей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координационных способностей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Развитие выносливости средствами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Совершенствование техники нападающего удара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Совершенствование техники одиночного блока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Тренировочные игры по волейболу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56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Техника судейства игры волейбол</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безопасности на занятиях плаваниям в бассейне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(подводящие упражнения на скольжение)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59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(передвижение в полной координации)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Техника плавание брассом на спине (передвижение в полной координации)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Обучение и закрепление старта со стартовой тумбы</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 со стартовой тумбы</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Игры с мячом на воде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Игры с мячом на воде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69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 xml:space="preserve">Спортивная подготовка (СФП) по избранному виду </w:t>
            </w:r>
            <w:r w:rsidRPr="00FB2921">
              <w:rPr>
                <w:rFonts w:ascii="Times New Roman" w:hAnsi="Times New Roman"/>
                <w:color w:val="000000"/>
                <w:sz w:val="24"/>
                <w:lang w:val="ru-RU"/>
              </w:rPr>
              <w:lastRenderedPageBreak/>
              <w:t>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Спортивная подготовка (СФП) по избранному виду спорта</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79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Участие в соревнованиях</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Судейство соревнований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Судейство соревнований</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ind w:left="135"/>
            </w:pPr>
            <w:r>
              <w:rPr>
                <w:rFonts w:ascii="Times New Roman" w:hAnsi="Times New Roman"/>
                <w:color w:val="000000"/>
                <w:sz w:val="24"/>
              </w:rPr>
              <w:t>Знания о ГТО</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Pr>
                <w:rFonts w:ascii="Times New Roman" w:hAnsi="Times New Roman"/>
                <w:color w:val="000000"/>
                <w:sz w:val="24"/>
              </w:rPr>
              <w:t xml:space="preserve"> 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86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60 м или 100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60 м или 100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2000 м или 3000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89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2000 м или 3000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Кросс на 3 км или 5 км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93</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94</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95</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lastRenderedPageBreak/>
              <w:t>96</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97</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98</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99</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100</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Правила и техника выполнения норматива комплекса ГТО: Челночный бег 3*10 м</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101</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1544"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pPr>
            <w:r>
              <w:rPr>
                <w:rFonts w:ascii="Times New Roman" w:hAnsi="Times New Roman"/>
                <w:color w:val="000000"/>
                <w:sz w:val="24"/>
              </w:rPr>
              <w:t>102</w:t>
            </w:r>
          </w:p>
        </w:tc>
        <w:tc>
          <w:tcPr>
            <w:tcW w:w="5890" w:type="dxa"/>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spacing w:after="0"/>
              <w:ind w:left="135"/>
            </w:pPr>
          </w:p>
        </w:tc>
      </w:tr>
      <w:tr w:rsidR="00E340E1">
        <w:trPr>
          <w:trHeight w:val="144"/>
        </w:trPr>
        <w:tc>
          <w:tcPr>
            <w:tcW w:w="7434" w:type="dxa"/>
            <w:gridSpan w:val="2"/>
            <w:tcBorders>
              <w:top w:val="single" w:sz="6" w:space="0" w:color="000000"/>
              <w:left w:val="single" w:sz="6" w:space="0" w:color="000000"/>
              <w:bottom w:val="single" w:sz="6" w:space="0" w:color="000000"/>
              <w:right w:val="single" w:sz="6" w:space="0" w:color="000000"/>
            </w:tcBorders>
            <w:vAlign w:val="center"/>
          </w:tcPr>
          <w:p w:rsidR="00E340E1" w:rsidRPr="00FB2921" w:rsidRDefault="00FB2921">
            <w:pPr>
              <w:widowControl w:val="0"/>
              <w:spacing w:after="0"/>
              <w:ind w:left="135"/>
              <w:rPr>
                <w:lang w:val="ru-RU"/>
              </w:rPr>
            </w:pPr>
            <w:r w:rsidRPr="00FB2921">
              <w:rPr>
                <w:rFonts w:ascii="Times New Roman" w:hAnsi="Times New Roman"/>
                <w:color w:val="000000"/>
                <w:sz w:val="24"/>
                <w:lang w:val="ru-RU"/>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rsidR="00E340E1" w:rsidRDefault="00FB2921">
            <w:pPr>
              <w:widowControl w:val="0"/>
              <w:spacing w:after="0" w:line="276" w:lineRule="exact"/>
              <w:ind w:left="135"/>
              <w:jc w:val="center"/>
            </w:pPr>
            <w:r w:rsidRPr="00FB2921">
              <w:rPr>
                <w:rFonts w:ascii="Times New Roman" w:hAnsi="Times New Roman"/>
                <w:color w:val="000000"/>
                <w:sz w:val="24"/>
                <w:lang w:val="ru-RU"/>
              </w:rPr>
              <w:t xml:space="preserve"> </w:t>
            </w:r>
            <w:r>
              <w:rPr>
                <w:rFonts w:ascii="Times New Roman" w:hAnsi="Times New Roman"/>
                <w:color w:val="000000"/>
                <w:sz w:val="24"/>
              </w:rPr>
              <w:t>102</w:t>
            </w:r>
          </w:p>
        </w:tc>
        <w:tc>
          <w:tcPr>
            <w:tcW w:w="3239" w:type="dxa"/>
            <w:tcBorders>
              <w:top w:val="single" w:sz="6" w:space="0" w:color="000000"/>
              <w:left w:val="single" w:sz="6" w:space="0" w:color="000000"/>
              <w:bottom w:val="single" w:sz="6" w:space="0" w:color="000000"/>
              <w:right w:val="single" w:sz="6" w:space="0" w:color="000000"/>
            </w:tcBorders>
            <w:vAlign w:val="center"/>
          </w:tcPr>
          <w:p w:rsidR="00E340E1" w:rsidRDefault="00E340E1">
            <w:pPr>
              <w:widowControl w:val="0"/>
            </w:pPr>
          </w:p>
        </w:tc>
      </w:tr>
    </w:tbl>
    <w:p w:rsidR="00E340E1" w:rsidRDefault="00E340E1">
      <w:pPr>
        <w:sectPr w:rsidR="00E340E1">
          <w:pgSz w:w="16383" w:h="11906" w:orient="landscape"/>
          <w:pgMar w:top="1440" w:right="1440" w:bottom="1440" w:left="1440" w:header="0" w:footer="0" w:gutter="0"/>
          <w:cols w:space="720"/>
          <w:formProt w:val="0"/>
          <w:docGrid w:linePitch="100" w:charSpace="4096"/>
        </w:sectPr>
      </w:pPr>
    </w:p>
    <w:p w:rsidR="00E340E1" w:rsidRDefault="00E340E1">
      <w:pPr>
        <w:spacing w:after="0"/>
      </w:pPr>
      <w:bookmarkStart w:id="22" w:name="block-9976494"/>
      <w:bookmarkEnd w:id="22"/>
    </w:p>
    <w:sectPr w:rsidR="00E340E1">
      <w:pgSz w:w="11906" w:h="16383"/>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E340E1"/>
    <w:rsid w:val="003B395F"/>
    <w:rsid w:val="00E340E1"/>
    <w:rsid w:val="00FB29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33165-E6CF-4E5D-974D-1823A7DC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paragraph" w:styleId="a8">
    <w:name w:val="Title"/>
    <w:basedOn w:val="a"/>
    <w:next w:val="ab"/>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index heading"/>
    <w:basedOn w:val="a"/>
    <w:qFormat/>
    <w:pPr>
      <w:suppressLineNumbers/>
    </w:pPr>
    <w:rPr>
      <w:rFonts w:cs="Arial"/>
    </w:rPr>
  </w:style>
  <w:style w:type="paragraph" w:customStyle="1" w:styleId="af">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f3"/>
    <w:uiPriority w:val="59"/>
    <w:rsid w:val="003B395F"/>
    <w:pPr>
      <w:suppressAutoHyphens w:val="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9499</Words>
  <Characters>54145</Characters>
  <Application>Microsoft Office Word</Application>
  <DocSecurity>0</DocSecurity>
  <Lines>451</Lines>
  <Paragraphs>127</Paragraphs>
  <ScaleCrop>false</ScaleCrop>
  <Company/>
  <LinksUpToDate>false</LinksUpToDate>
  <CharactersWithSpaces>63517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Злыгостева Динара Закировна</cp:lastModifiedBy>
  <cp:revision>5</cp:revision>
  <dcterms:created xsi:type="dcterms:W3CDTF">2023-09-05T06:18:00Z</dcterms:created>
  <dcterms:modified xsi:type="dcterms:W3CDTF">2023-09-14T11:28:00Z</dcterms:modified>
  <dc:language>ru-RU</dc:language>
</cp:coreProperties>
</file>