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3" w:rsidRDefault="007C103B">
      <w:pPr>
        <w:pStyle w:val="a3"/>
        <w:spacing w:before="76"/>
        <w:ind w:right="21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истории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история.</w:t>
      </w:r>
    </w:p>
    <w:p w:rsidR="005D5E53" w:rsidRDefault="007C103B">
      <w:pPr>
        <w:pStyle w:val="a3"/>
        <w:spacing w:line="322" w:lineRule="exact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5D5E53" w:rsidRDefault="007C103B">
      <w:pPr>
        <w:pStyle w:val="a3"/>
        <w:ind w:right="207"/>
      </w:pP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7"/>
      </w:tblGrid>
      <w:tr w:rsidR="005D5E53">
        <w:trPr>
          <w:trHeight w:val="570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</w:p>
        </w:tc>
      </w:tr>
      <w:tr w:rsidR="005D5E53">
        <w:trPr>
          <w:trHeight w:val="570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</w:tr>
      <w:tr w:rsidR="005D5E53">
        <w:trPr>
          <w:trHeight w:val="940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276" w:lineRule="auto"/>
              <w:ind w:right="61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 w:rsidR="005D5E53">
        <w:trPr>
          <w:trHeight w:val="5535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276" w:lineRule="auto"/>
              <w:ind w:right="117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7797" w:type="dxa"/>
          </w:tcPr>
          <w:p w:rsidR="00146C90" w:rsidRPr="00414188" w:rsidRDefault="00146C90" w:rsidP="00146C90">
            <w:pPr>
              <w:pStyle w:val="a3"/>
              <w:spacing w:before="70" w:line="249" w:lineRule="auto"/>
              <w:ind w:left="117" w:right="114" w:firstLine="226"/>
              <w:jc w:val="both"/>
              <w:rPr>
                <w:b w:val="0"/>
                <w:color w:val="231F20"/>
                <w:w w:val="115"/>
              </w:rPr>
            </w:pPr>
            <w:r>
              <w:rPr>
                <w:b w:val="0"/>
              </w:rPr>
              <w:t>-</w:t>
            </w:r>
            <w:r w:rsidRPr="00414188">
              <w:rPr>
                <w:b w:val="0"/>
              </w:rPr>
      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от</w:t>
            </w:r>
            <w:r w:rsidRPr="00414188">
              <w:rPr>
                <w:b w:val="0"/>
                <w:color w:val="231F20"/>
                <w:w w:val="115"/>
              </w:rPr>
              <w:t xml:space="preserve"> Приказ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proofErr w:type="spellStart"/>
            <w:r w:rsidRPr="00414188">
              <w:rPr>
                <w:b w:val="0"/>
                <w:color w:val="231F20"/>
                <w:w w:val="115"/>
              </w:rPr>
              <w:t>Минпросвещения</w:t>
            </w:r>
            <w:proofErr w:type="spellEnd"/>
            <w:r w:rsidRPr="00414188">
              <w:rPr>
                <w:b w:val="0"/>
                <w:color w:val="231F20"/>
                <w:spacing w:val="21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России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от</w:t>
            </w:r>
            <w:r w:rsidRPr="00414188">
              <w:rPr>
                <w:b w:val="0"/>
                <w:color w:val="231F20"/>
                <w:spacing w:val="22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31.05.2021</w:t>
            </w:r>
            <w:r w:rsidRPr="00414188">
              <w:rPr>
                <w:b w:val="0"/>
                <w:color w:val="231F20"/>
                <w:spacing w:val="21"/>
                <w:w w:val="115"/>
              </w:rPr>
              <w:t xml:space="preserve"> </w:t>
            </w:r>
            <w:r w:rsidRPr="00414188">
              <w:rPr>
                <w:b w:val="0"/>
                <w:color w:val="231F20"/>
                <w:w w:val="115"/>
              </w:rPr>
              <w:t>г.</w:t>
            </w:r>
          </w:p>
          <w:p w:rsidR="005D5E53" w:rsidRDefault="007C103B" w:rsidP="00146C90">
            <w:pPr>
              <w:pStyle w:val="TableParagraph"/>
              <w:tabs>
                <w:tab w:val="left" w:pos="829"/>
              </w:tabs>
              <w:ind w:left="828" w:right="96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1577);</w:t>
            </w:r>
          </w:p>
          <w:p w:rsidR="005D5E53" w:rsidRDefault="007C103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Н.И. Шевченко. Всеобщая история.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 xml:space="preserve">. организаций / Н. И. Шевченко. — </w:t>
            </w:r>
            <w:proofErr w:type="gramStart"/>
            <w:r>
              <w:rPr>
                <w:sz w:val="28"/>
              </w:rPr>
              <w:t>М. 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5D5E53" w:rsidRDefault="007C103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341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 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E53" w:rsidRDefault="007C103B">
            <w:pPr>
              <w:pStyle w:val="TableParagraph"/>
              <w:ind w:left="828" w:right="709"/>
              <w:rPr>
                <w:sz w:val="28"/>
              </w:rPr>
            </w:pPr>
            <w:r>
              <w:rPr>
                <w:sz w:val="28"/>
              </w:rPr>
              <w:t>утверждения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(курсов) в МАОУ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 №16 города Тюмени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(Приказ директора МАОУ гимназии № 16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Тюмени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31.08.2020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-од)</w:t>
            </w:r>
          </w:p>
        </w:tc>
      </w:tr>
      <w:tr w:rsidR="005D5E53">
        <w:trPr>
          <w:trHeight w:val="2373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УМК, на 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5D5E53" w:rsidRDefault="007C103B">
            <w:pPr>
              <w:pStyle w:val="TableParagraph"/>
              <w:spacing w:line="278" w:lineRule="auto"/>
              <w:ind w:right="279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авторы: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Вигасин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А.А..</w:t>
            </w:r>
            <w:proofErr w:type="gramEnd"/>
          </w:p>
          <w:p w:rsidR="005D5E53" w:rsidRDefault="007C103B">
            <w:pPr>
              <w:pStyle w:val="TableParagraph"/>
              <w:spacing w:before="47" w:line="276" w:lineRule="auto"/>
              <w:ind w:left="467"/>
              <w:rPr>
                <w:sz w:val="28"/>
              </w:rPr>
            </w:pPr>
            <w:r>
              <w:rPr>
                <w:sz w:val="28"/>
              </w:rPr>
              <w:t>Всеобщая история. История Древнего мира. 5 класс: учеб.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Учреждений/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Вигасин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Г.И.Годер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И.С.Свеницкая</w:t>
            </w:r>
            <w:proofErr w:type="spellEnd"/>
            <w:r>
              <w:rPr>
                <w:sz w:val="28"/>
              </w:rPr>
              <w:t>; под ред. А.А.Искандерова-5-е изд.-М.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D5E53">
        <w:trPr>
          <w:trHeight w:val="2052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276" w:lineRule="auto"/>
              <w:ind w:right="61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5D5E53" w:rsidRDefault="007C103B">
            <w:pPr>
              <w:pStyle w:val="TableParagraph"/>
              <w:spacing w:line="27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предмета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предметную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5D5E53" w:rsidRDefault="007C103B">
            <w:pPr>
              <w:pStyle w:val="TableParagraph"/>
              <w:spacing w:before="47"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«Общественно-научные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изучения в 5 классе. В учебном плане на его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отводится 68 часа.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час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неделю.</w:t>
            </w:r>
          </w:p>
        </w:tc>
      </w:tr>
      <w:tr w:rsidR="005D5E53">
        <w:trPr>
          <w:trHeight w:val="964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5D5E53" w:rsidRDefault="007C103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 общественно согласованной позиции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D5E53" w:rsidRDefault="007C103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</w:p>
        </w:tc>
      </w:tr>
    </w:tbl>
    <w:p w:rsidR="005D5E53" w:rsidRDefault="005D5E53">
      <w:pPr>
        <w:spacing w:line="308" w:lineRule="exact"/>
        <w:rPr>
          <w:sz w:val="28"/>
        </w:rPr>
        <w:sectPr w:rsidR="005D5E53">
          <w:type w:val="continuous"/>
          <w:pgSz w:w="11910" w:h="16840"/>
          <w:pgMar w:top="136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7"/>
      </w:tblGrid>
      <w:tr w:rsidR="005D5E53">
        <w:trPr>
          <w:trHeight w:val="1610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ind w:left="107" w:right="319"/>
              <w:rPr>
                <w:sz w:val="28"/>
              </w:rPr>
            </w:pPr>
            <w:r>
              <w:rPr>
                <w:sz w:val="28"/>
              </w:rPr>
              <w:t>учитывающей взаимосвязь всех её этапов, их значимость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понимания современного места и роли России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</w:p>
          <w:p w:rsidR="005D5E53" w:rsidRDefault="007C103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5D5E53">
        <w:trPr>
          <w:trHeight w:val="9660"/>
        </w:trPr>
        <w:tc>
          <w:tcPr>
            <w:tcW w:w="1843" w:type="dxa"/>
          </w:tcPr>
          <w:p w:rsidR="005D5E53" w:rsidRDefault="007C103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797" w:type="dxa"/>
          </w:tcPr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об истории Древнего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показ взаимодействия человека с окружающей природной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цивилизации; историческими знаниями и применять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ситуациях.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гражданской, </w:t>
            </w:r>
            <w:proofErr w:type="spellStart"/>
            <w:r>
              <w:rPr>
                <w:sz w:val="28"/>
              </w:rPr>
              <w:t>этнонациональной</w:t>
            </w:r>
            <w:proofErr w:type="spellEnd"/>
            <w:r>
              <w:rPr>
                <w:sz w:val="28"/>
              </w:rPr>
              <w:t>, социальной, 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самоидентификации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человеческого общества с древности до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и нравственной сферах при особом внимании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всемирно-историческом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содержащуюся в различных источниках 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взаимообусловленности;</w:t>
            </w:r>
          </w:p>
          <w:p w:rsidR="005D5E53" w:rsidRDefault="007C103B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полиэтничном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многоконфессиональном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D5E53">
        <w:trPr>
          <w:trHeight w:val="570"/>
        </w:trPr>
        <w:tc>
          <w:tcPr>
            <w:tcW w:w="1843" w:type="dxa"/>
          </w:tcPr>
          <w:p w:rsidR="005D5E53" w:rsidRDefault="005D5E5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7" w:type="dxa"/>
          </w:tcPr>
          <w:p w:rsidR="005D5E53" w:rsidRDefault="005D5E5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A32A1" w:rsidRDefault="00AA32A1"/>
    <w:sectPr w:rsidR="00AA32A1">
      <w:pgSz w:w="11910" w:h="1684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AAA"/>
    <w:multiLevelType w:val="hybridMultilevel"/>
    <w:tmpl w:val="51D85A5A"/>
    <w:lvl w:ilvl="0" w:tplc="BCA6A96C">
      <w:start w:val="1"/>
      <w:numFmt w:val="decimal"/>
      <w:lvlText w:val="%1)"/>
      <w:lvlJc w:val="left"/>
      <w:pPr>
        <w:ind w:left="70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D423C6">
      <w:numFmt w:val="bullet"/>
      <w:lvlText w:val="•"/>
      <w:lvlJc w:val="left"/>
      <w:pPr>
        <w:ind w:left="1408" w:hanging="361"/>
      </w:pPr>
      <w:rPr>
        <w:rFonts w:hint="default"/>
        <w:lang w:val="ru-RU" w:eastAsia="en-US" w:bidi="ar-SA"/>
      </w:rPr>
    </w:lvl>
    <w:lvl w:ilvl="2" w:tplc="C6B6C09C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3" w:tplc="C228F2FA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4" w:tplc="151AD10C">
      <w:numFmt w:val="bullet"/>
      <w:lvlText w:val="•"/>
      <w:lvlJc w:val="left"/>
      <w:pPr>
        <w:ind w:left="3534" w:hanging="361"/>
      </w:pPr>
      <w:rPr>
        <w:rFonts w:hint="default"/>
        <w:lang w:val="ru-RU" w:eastAsia="en-US" w:bidi="ar-SA"/>
      </w:rPr>
    </w:lvl>
    <w:lvl w:ilvl="5" w:tplc="73F023EE">
      <w:numFmt w:val="bullet"/>
      <w:lvlText w:val="•"/>
      <w:lvlJc w:val="left"/>
      <w:pPr>
        <w:ind w:left="4243" w:hanging="361"/>
      </w:pPr>
      <w:rPr>
        <w:rFonts w:hint="default"/>
        <w:lang w:val="ru-RU" w:eastAsia="en-US" w:bidi="ar-SA"/>
      </w:rPr>
    </w:lvl>
    <w:lvl w:ilvl="6" w:tplc="BB1E12BE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7" w:tplc="5EDCB63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8" w:tplc="E91C5800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3D46ECF"/>
    <w:multiLevelType w:val="hybridMultilevel"/>
    <w:tmpl w:val="A126BDF0"/>
    <w:lvl w:ilvl="0" w:tplc="24DE9A7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26FE58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2DC2B126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3" w:tplc="B0D2E4B4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4" w:tplc="81A4D230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5" w:tplc="1A14DC8C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6" w:tplc="69881F7C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7" w:tplc="4A1447B2">
      <w:numFmt w:val="bullet"/>
      <w:lvlText w:val="•"/>
      <w:lvlJc w:val="left"/>
      <w:pPr>
        <w:ind w:left="5696" w:hanging="361"/>
      </w:pPr>
      <w:rPr>
        <w:rFonts w:hint="default"/>
        <w:lang w:val="ru-RU" w:eastAsia="en-US" w:bidi="ar-SA"/>
      </w:rPr>
    </w:lvl>
    <w:lvl w:ilvl="8" w:tplc="FD961148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53"/>
    <w:rsid w:val="00146C90"/>
    <w:rsid w:val="005D5E53"/>
    <w:rsid w:val="007C103B"/>
    <w:rsid w:val="00A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9681"/>
  <w15:docId w15:val="{E21BAF35-63D5-4598-9CC6-F1B11E6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right="13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Лавриненко Елена Александровна</cp:lastModifiedBy>
  <cp:revision>3</cp:revision>
  <dcterms:created xsi:type="dcterms:W3CDTF">2022-08-30T05:42:00Z</dcterms:created>
  <dcterms:modified xsi:type="dcterms:W3CDTF">2022-08-31T13:17:00Z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