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B2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B67E4D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6B2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с ЗПР (вариант 7.2</w:t>
      </w:r>
      <w:r w:rsidRPr="00D82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63488">
        <w:rPr>
          <w:rFonts w:ascii="Times New Roman" w:hAnsi="Times New Roman" w:cs="Times New Roman"/>
          <w:b/>
          <w:sz w:val="24"/>
          <w:szCs w:val="24"/>
        </w:rPr>
        <w:t>1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136B2" w:rsidRPr="00AC5E67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6B2" w:rsidRPr="00D82A97" w:rsidRDefault="000136B2" w:rsidP="000136B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67E4D" w:rsidRPr="00B67E4D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="00B67E4D" w:rsidRPr="00B67E4D">
        <w:rPr>
          <w:rFonts w:ascii="Times New Roman" w:hAnsi="Times New Roman" w:cs="Times New Roman"/>
          <w:sz w:val="24"/>
          <w:szCs w:val="24"/>
        </w:rPr>
        <w:t>изобразительн</w:t>
      </w:r>
      <w:r w:rsidR="00B67E4D">
        <w:rPr>
          <w:rFonts w:ascii="Times New Roman" w:hAnsi="Times New Roman" w:cs="Times New Roman"/>
          <w:sz w:val="24"/>
          <w:szCs w:val="24"/>
        </w:rPr>
        <w:t>ого искусства</w:t>
      </w:r>
      <w:r w:rsidRPr="003A4F8B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Pr="00D82A97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97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 программы начального общего образования МАОУ «СОШ п.Демьян</w:t>
      </w:r>
      <w:r>
        <w:rPr>
          <w:rFonts w:ascii="Times New Roman" w:hAnsi="Times New Roman" w:cs="Times New Roman"/>
          <w:sz w:val="24"/>
          <w:szCs w:val="24"/>
        </w:rPr>
        <w:t>ка» для детей с ЗПР (вариант 7.2</w:t>
      </w:r>
      <w:r w:rsidRPr="00D82A97">
        <w:rPr>
          <w:rFonts w:ascii="Times New Roman" w:hAnsi="Times New Roman" w:cs="Times New Roman"/>
          <w:sz w:val="24"/>
          <w:szCs w:val="24"/>
        </w:rPr>
        <w:t>).,  авторской программы «</w:t>
      </w:r>
      <w:r w:rsidR="00B67E4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82A97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r w:rsidR="00B67E4D">
        <w:rPr>
          <w:rFonts w:ascii="Times New Roman" w:hAnsi="Times New Roman" w:cs="Times New Roman"/>
          <w:sz w:val="24"/>
          <w:szCs w:val="24"/>
        </w:rPr>
        <w:t xml:space="preserve">Савенковой Л.Г., </w:t>
      </w:r>
      <w:proofErr w:type="spellStart"/>
      <w:r w:rsidR="00B67E4D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="00B67E4D">
        <w:rPr>
          <w:rFonts w:ascii="Times New Roman" w:hAnsi="Times New Roman" w:cs="Times New Roman"/>
          <w:sz w:val="24"/>
          <w:szCs w:val="24"/>
        </w:rPr>
        <w:t xml:space="preserve"> Е.А</w:t>
      </w:r>
      <w:r w:rsidRPr="00D82A97">
        <w:rPr>
          <w:rFonts w:ascii="Times New Roman" w:hAnsi="Times New Roman" w:cs="Times New Roman"/>
          <w:sz w:val="24"/>
          <w:szCs w:val="24"/>
        </w:rPr>
        <w:t xml:space="preserve">. в рамках проекта «Начальная школа XXI века» (научный руководитель </w:t>
      </w:r>
      <w:r w:rsidR="00B67E4D">
        <w:rPr>
          <w:rFonts w:ascii="Times New Roman" w:hAnsi="Times New Roman" w:cs="Times New Roman"/>
          <w:sz w:val="24"/>
          <w:szCs w:val="24"/>
        </w:rPr>
        <w:t>Л.В. Школяр</w:t>
      </w:r>
      <w:r w:rsidRPr="00D82A97">
        <w:rPr>
          <w:rFonts w:ascii="Times New Roman" w:hAnsi="Times New Roman" w:cs="Times New Roman"/>
          <w:sz w:val="24"/>
          <w:szCs w:val="24"/>
        </w:rPr>
        <w:t>).</w:t>
      </w:r>
    </w:p>
    <w:p w:rsidR="000136B2" w:rsidRDefault="000136B2" w:rsidP="000136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B67E4D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>
        <w:rPr>
          <w:color w:val="000000"/>
        </w:rPr>
        <w:t xml:space="preserve"> изобразительного искусства</w:t>
      </w:r>
      <w:r w:rsidRPr="000D1D56">
        <w:rPr>
          <w:color w:val="000000"/>
        </w:rPr>
        <w:t>, состоят в том, чтобы: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использовать процесс обучения изобразительному искусству для повышения общего развития учащихся и коррекции недостатков их познавательной </w:t>
      </w:r>
      <w:r w:rsidRPr="000D1D56">
        <w:rPr>
          <w:color w:val="000000"/>
        </w:rPr>
        <w:lastRenderedPageBreak/>
        <w:t>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основных мыслительных операций (сравнения, обобщения, ориентации в пространств</w:t>
      </w:r>
      <w:r>
        <w:rPr>
          <w:color w:val="000000"/>
        </w:rPr>
        <w:t>е, последовательности действий)</w:t>
      </w:r>
      <w:r w:rsidRPr="000D1D56">
        <w:rPr>
          <w:color w:val="000000"/>
        </w:rPr>
        <w:t>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наглядно-действенного, наглядно-образного и словесно-логического мышления;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зрительного восприятия и узнавания;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моторики пальцев;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пространственных представлений и ориентации;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речи и обогащение словаря;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нарушений эмоционально-волевой и личностной сферы;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индивидуальных пробелов в знаниях, умениях, навыках.</w:t>
      </w:r>
    </w:p>
    <w:p w:rsidR="000136B2" w:rsidRDefault="000136B2">
      <w:bookmarkStart w:id="0" w:name="_GoBack"/>
      <w:bookmarkEnd w:id="0"/>
    </w:p>
    <w:p w:rsidR="000136B2" w:rsidRPr="00F93B63" w:rsidRDefault="000136B2" w:rsidP="000136B2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</w:t>
      </w:r>
      <w:r w:rsidR="00B67E4D" w:rsidRPr="00B67E4D">
        <w:rPr>
          <w:rFonts w:ascii="Times New Roman" w:hAnsi="Times New Roman" w:cs="Times New Roman"/>
          <w:bCs/>
          <w:iCs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учащихся </w:t>
      </w:r>
      <w:r w:rsidR="00F63488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</w:t>
      </w:r>
      <w:r w:rsidR="00B67E4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6348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67E4D">
        <w:rPr>
          <w:rFonts w:ascii="Times New Roman" w:hAnsi="Times New Roman" w:cs="Times New Roman"/>
          <w:bCs/>
          <w:iCs/>
          <w:sz w:val="24"/>
          <w:szCs w:val="24"/>
        </w:rPr>
        <w:t xml:space="preserve"> часа в год (1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F6348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0136B2" w:rsidRDefault="000136B2"/>
    <w:sectPr w:rsidR="000136B2" w:rsidSect="0043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FB"/>
    <w:multiLevelType w:val="hybridMultilevel"/>
    <w:tmpl w:val="757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E74"/>
    <w:multiLevelType w:val="hybridMultilevel"/>
    <w:tmpl w:val="C52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B2"/>
    <w:rsid w:val="000136B2"/>
    <w:rsid w:val="0043111E"/>
    <w:rsid w:val="00820A0D"/>
    <w:rsid w:val="00B67E4D"/>
    <w:rsid w:val="00F6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2</cp:revision>
  <dcterms:created xsi:type="dcterms:W3CDTF">2021-11-09T09:15:00Z</dcterms:created>
  <dcterms:modified xsi:type="dcterms:W3CDTF">2021-11-10T03:48:00Z</dcterms:modified>
</cp:coreProperties>
</file>