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19" w:rsidRDefault="007E6A54" w:rsidP="007E6A54">
      <w:pPr>
        <w:jc w:val="center"/>
        <w:rPr>
          <w:b/>
        </w:rPr>
      </w:pPr>
      <w:r w:rsidRPr="00BC22B1">
        <w:rPr>
          <w:b/>
        </w:rPr>
        <w:t>КАЛЕНДА</w:t>
      </w:r>
      <w:r w:rsidR="0008423F" w:rsidRPr="00BC22B1">
        <w:rPr>
          <w:b/>
        </w:rPr>
        <w:t>РНО</w:t>
      </w:r>
      <w:r w:rsidR="001517DE">
        <w:rPr>
          <w:b/>
        </w:rPr>
        <w:t xml:space="preserve"> </w:t>
      </w:r>
      <w:r w:rsidR="0008423F" w:rsidRPr="00BC22B1">
        <w:rPr>
          <w:b/>
        </w:rPr>
        <w:t>- ТЕМАТИЧЕСКОЕ ПЛАНИРОВАНИЕ</w:t>
      </w:r>
      <w:r w:rsidR="005D1A12" w:rsidRPr="00BC22B1">
        <w:rPr>
          <w:b/>
        </w:rPr>
        <w:t xml:space="preserve"> </w:t>
      </w:r>
      <w:r w:rsidR="00DF0727" w:rsidRPr="00BC22B1">
        <w:rPr>
          <w:b/>
        </w:rPr>
        <w:t>11</w:t>
      </w:r>
      <w:r w:rsidR="00BD0977" w:rsidRPr="00BC22B1">
        <w:rPr>
          <w:b/>
        </w:rPr>
        <w:t xml:space="preserve"> </w:t>
      </w:r>
      <w:r w:rsidRPr="00BC22B1">
        <w:rPr>
          <w:b/>
        </w:rPr>
        <w:t>КЛАСС</w:t>
      </w:r>
    </w:p>
    <w:p w:rsidR="002C5A65" w:rsidRPr="00BC22B1" w:rsidRDefault="002C5A65" w:rsidP="007E6A54">
      <w:pPr>
        <w:jc w:val="center"/>
        <w:rPr>
          <w:b/>
        </w:rPr>
      </w:pPr>
    </w:p>
    <w:p w:rsidR="00945719" w:rsidRDefault="0094571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731"/>
        <w:gridCol w:w="720"/>
        <w:gridCol w:w="3060"/>
        <w:gridCol w:w="2160"/>
        <w:gridCol w:w="6447"/>
        <w:gridCol w:w="1701"/>
      </w:tblGrid>
      <w:tr w:rsidR="001517DE" w:rsidRPr="00E639AE" w:rsidTr="001517DE">
        <w:tc>
          <w:tcPr>
            <w:tcW w:w="457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№</w:t>
            </w:r>
          </w:p>
        </w:tc>
        <w:tc>
          <w:tcPr>
            <w:tcW w:w="73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Факт</w:t>
            </w:r>
          </w:p>
        </w:tc>
        <w:tc>
          <w:tcPr>
            <w:tcW w:w="306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Тема</w:t>
            </w:r>
          </w:p>
        </w:tc>
        <w:tc>
          <w:tcPr>
            <w:tcW w:w="216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Тип урока</w:t>
            </w:r>
          </w:p>
        </w:tc>
        <w:tc>
          <w:tcPr>
            <w:tcW w:w="6447" w:type="dxa"/>
          </w:tcPr>
          <w:p w:rsidR="001517DE" w:rsidRPr="00E639AE" w:rsidRDefault="001517DE" w:rsidP="00E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70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Оборудование</w:t>
            </w:r>
          </w:p>
        </w:tc>
      </w:tr>
      <w:tr w:rsidR="001517DE" w:rsidRPr="00E639AE" w:rsidTr="001517DE">
        <w:tc>
          <w:tcPr>
            <w:tcW w:w="457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517DE" w:rsidRPr="00E639AE" w:rsidRDefault="001517DE" w:rsidP="00456552">
            <w:pPr>
              <w:tabs>
                <w:tab w:val="left" w:pos="410"/>
              </w:tabs>
              <w:autoSpaceDE w:val="0"/>
              <w:autoSpaceDN w:val="0"/>
              <w:adjustRightInd w:val="0"/>
              <w:spacing w:line="194" w:lineRule="atLeast"/>
              <w:jc w:val="both"/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Правила личной гигиены</w:t>
            </w:r>
          </w:p>
          <w:p w:rsidR="001517DE" w:rsidRPr="00E639AE" w:rsidRDefault="001517DE" w:rsidP="00456552">
            <w:pPr>
              <w:tabs>
                <w:tab w:val="left" w:pos="410"/>
              </w:tabs>
              <w:autoSpaceDE w:val="0"/>
              <w:autoSpaceDN w:val="0"/>
              <w:adjustRightInd w:val="0"/>
              <w:spacing w:line="194" w:lineRule="atLeast"/>
              <w:jc w:val="both"/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Нравственность и здоровый образ жизни</w:t>
            </w:r>
          </w:p>
        </w:tc>
        <w:tc>
          <w:tcPr>
            <w:tcW w:w="2160" w:type="dxa"/>
          </w:tcPr>
          <w:p w:rsidR="001517DE" w:rsidRPr="00E639AE" w:rsidRDefault="001517DE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Pr="001517DE" w:rsidRDefault="001517DE" w:rsidP="00456552">
            <w:pPr>
              <w:rPr>
                <w:sz w:val="20"/>
                <w:szCs w:val="20"/>
              </w:rPr>
            </w:pPr>
            <w:r w:rsidRPr="001517DE">
              <w:rPr>
                <w:iCs/>
                <w:sz w:val="20"/>
                <w:szCs w:val="20"/>
              </w:rPr>
              <w:t xml:space="preserve">Знать </w:t>
            </w:r>
            <w:r w:rsidRPr="001517DE">
              <w:rPr>
                <w:sz w:val="20"/>
                <w:szCs w:val="20"/>
              </w:rPr>
              <w:t>об основных состав</w:t>
            </w:r>
            <w:r w:rsidRPr="001517DE">
              <w:rPr>
                <w:sz w:val="20"/>
                <w:szCs w:val="20"/>
              </w:rPr>
              <w:softHyphen/>
              <w:t>ляющих здорового образа жизни и их влиянии на безо</w:t>
            </w:r>
            <w:r w:rsidRPr="001517DE">
              <w:rPr>
                <w:sz w:val="20"/>
                <w:szCs w:val="20"/>
              </w:rPr>
              <w:softHyphen/>
              <w:t>пасность жизнедеятельно</w:t>
            </w:r>
            <w:r w:rsidRPr="001517DE">
              <w:rPr>
                <w:sz w:val="20"/>
                <w:szCs w:val="20"/>
              </w:rPr>
              <w:softHyphen/>
              <w:t>сти личности.</w:t>
            </w:r>
          </w:p>
          <w:p w:rsidR="001517DE" w:rsidRPr="001517DE" w:rsidRDefault="001517DE" w:rsidP="00456552">
            <w:pPr>
              <w:rPr>
                <w:sz w:val="20"/>
                <w:szCs w:val="20"/>
              </w:rPr>
            </w:pPr>
            <w:r w:rsidRPr="001517DE">
              <w:rPr>
                <w:iCs/>
                <w:sz w:val="20"/>
                <w:szCs w:val="20"/>
              </w:rPr>
              <w:t>Использовать приобретен</w:t>
            </w:r>
            <w:r w:rsidRPr="001517DE">
              <w:rPr>
                <w:iCs/>
                <w:sz w:val="20"/>
                <w:szCs w:val="20"/>
              </w:rPr>
              <w:softHyphen/>
              <w:t xml:space="preserve">ные знания и умения </w:t>
            </w:r>
            <w:r w:rsidRPr="001517DE">
              <w:rPr>
                <w:sz w:val="20"/>
                <w:szCs w:val="20"/>
              </w:rPr>
              <w:t>в прак</w:t>
            </w:r>
            <w:r w:rsidRPr="001517DE">
              <w:rPr>
                <w:sz w:val="20"/>
                <w:szCs w:val="20"/>
              </w:rPr>
              <w:softHyphen/>
              <w:t>тической деятельности и повседневной жизни для ведения здорового образа жизни</w:t>
            </w:r>
          </w:p>
        </w:tc>
        <w:tc>
          <w:tcPr>
            <w:tcW w:w="1701" w:type="dxa"/>
          </w:tcPr>
          <w:p w:rsidR="001517DE" w:rsidRPr="00E639AE" w:rsidRDefault="001517DE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1517DE" w:rsidRPr="00E639AE" w:rsidTr="001517DE">
        <w:tc>
          <w:tcPr>
            <w:tcW w:w="457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517DE" w:rsidRPr="00E639AE" w:rsidRDefault="001517DE" w:rsidP="00456552">
            <w:pP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2160" w:type="dxa"/>
          </w:tcPr>
          <w:p w:rsidR="001517DE" w:rsidRPr="00E639AE" w:rsidRDefault="001517DE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Pr="001517DE" w:rsidRDefault="001517DE" w:rsidP="001517DE">
            <w:pPr>
              <w:shd w:val="clear" w:color="auto" w:fill="FFFFFF"/>
              <w:rPr>
                <w:sz w:val="20"/>
                <w:szCs w:val="20"/>
              </w:rPr>
            </w:pPr>
            <w:r w:rsidRPr="001517DE">
              <w:rPr>
                <w:iCs/>
                <w:sz w:val="20"/>
                <w:szCs w:val="20"/>
              </w:rPr>
              <w:t xml:space="preserve">Характеризовать </w:t>
            </w:r>
            <w:r w:rsidRPr="001517DE">
              <w:rPr>
                <w:sz w:val="20"/>
                <w:szCs w:val="20"/>
              </w:rPr>
              <w:t>факто</w:t>
            </w:r>
            <w:r w:rsidRPr="001517DE">
              <w:rPr>
                <w:sz w:val="20"/>
                <w:szCs w:val="20"/>
              </w:rPr>
              <w:softHyphen/>
              <w:t>ры, оказывающие влияние на гармонию совместной жизни.</w:t>
            </w:r>
          </w:p>
          <w:p w:rsidR="001517DE" w:rsidRPr="001517DE" w:rsidRDefault="001517DE" w:rsidP="0045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7DE">
              <w:rPr>
                <w:sz w:val="20"/>
                <w:szCs w:val="20"/>
              </w:rPr>
              <w:t>Репродуктивное  здоровье женщин.</w:t>
            </w:r>
          </w:p>
        </w:tc>
        <w:tc>
          <w:tcPr>
            <w:tcW w:w="1701" w:type="dxa"/>
          </w:tcPr>
          <w:p w:rsidR="001517DE" w:rsidRPr="00E639AE" w:rsidRDefault="001517DE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1517DE" w:rsidRPr="00E639AE" w:rsidTr="001517DE">
        <w:tc>
          <w:tcPr>
            <w:tcW w:w="457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517DE" w:rsidRPr="00E639AE" w:rsidRDefault="001517DE" w:rsidP="00200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Семья в со</w:t>
            </w:r>
            <w:r w:rsidRPr="00E639AE">
              <w:rPr>
                <w:sz w:val="20"/>
                <w:szCs w:val="20"/>
              </w:rPr>
              <w:softHyphen/>
              <w:t>временном обществе. Законода</w:t>
            </w:r>
            <w:r w:rsidRPr="00E639AE">
              <w:rPr>
                <w:sz w:val="20"/>
                <w:szCs w:val="20"/>
              </w:rPr>
              <w:softHyphen/>
              <w:t>тельство о семье</w:t>
            </w:r>
          </w:p>
          <w:p w:rsidR="001517DE" w:rsidRPr="00E639AE" w:rsidRDefault="001517DE" w:rsidP="00200C83">
            <w:pP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1517DE" w:rsidRPr="00E639AE" w:rsidRDefault="001517DE" w:rsidP="00200C83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Pr="001517DE" w:rsidRDefault="001517DE" w:rsidP="00200C83">
            <w:pPr>
              <w:snapToGrid w:val="0"/>
              <w:rPr>
                <w:sz w:val="20"/>
                <w:szCs w:val="20"/>
              </w:rPr>
            </w:pPr>
            <w:r w:rsidRPr="001517DE">
              <w:rPr>
                <w:iCs/>
                <w:sz w:val="20"/>
                <w:szCs w:val="20"/>
              </w:rPr>
              <w:t xml:space="preserve">Знать </w:t>
            </w:r>
            <w:r w:rsidRPr="001517DE">
              <w:rPr>
                <w:sz w:val="20"/>
                <w:szCs w:val="20"/>
              </w:rPr>
              <w:t>об основах законо</w:t>
            </w:r>
            <w:r w:rsidRPr="001517DE">
              <w:rPr>
                <w:sz w:val="20"/>
                <w:szCs w:val="20"/>
              </w:rPr>
              <w:softHyphen/>
              <w:t xml:space="preserve">дательства РФ о семье. </w:t>
            </w:r>
            <w:r w:rsidRPr="001517DE">
              <w:rPr>
                <w:rFonts w:eastAsia="NewtonC" w:cs="NewtonC"/>
                <w:sz w:val="20"/>
                <w:szCs w:val="20"/>
              </w:rPr>
              <w:t>Условия и порядок заключения брака. Личные права и обязанности супругов. Права и обязанность родителей.</w:t>
            </w:r>
          </w:p>
          <w:p w:rsidR="001517DE" w:rsidRPr="001517DE" w:rsidRDefault="001517DE" w:rsidP="00200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7DE" w:rsidRPr="001517DE" w:rsidRDefault="001517DE" w:rsidP="00200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7DE">
              <w:rPr>
                <w:iCs/>
                <w:sz w:val="20"/>
                <w:szCs w:val="20"/>
              </w:rPr>
              <w:t>Использовать приобре</w:t>
            </w:r>
            <w:r w:rsidRPr="001517DE">
              <w:rPr>
                <w:iCs/>
                <w:sz w:val="20"/>
                <w:szCs w:val="20"/>
              </w:rPr>
              <w:softHyphen/>
              <w:t xml:space="preserve">тенные знания </w:t>
            </w:r>
            <w:r w:rsidRPr="001517DE">
              <w:rPr>
                <w:sz w:val="20"/>
                <w:szCs w:val="20"/>
              </w:rPr>
              <w:t>для само</w:t>
            </w:r>
            <w:r w:rsidRPr="001517DE">
              <w:rPr>
                <w:sz w:val="20"/>
                <w:szCs w:val="20"/>
              </w:rPr>
              <w:softHyphen/>
              <w:t>воспитания качеств, необ</w:t>
            </w:r>
            <w:r w:rsidRPr="001517DE">
              <w:rPr>
                <w:sz w:val="20"/>
                <w:szCs w:val="20"/>
              </w:rPr>
              <w:softHyphen/>
              <w:t>ходимых для создания прочной семьи</w:t>
            </w:r>
          </w:p>
        </w:tc>
        <w:tc>
          <w:tcPr>
            <w:tcW w:w="1701" w:type="dxa"/>
          </w:tcPr>
          <w:p w:rsidR="001517DE" w:rsidRPr="00E639AE" w:rsidRDefault="001517DE" w:rsidP="00200C83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тетрадь,</w:t>
            </w:r>
          </w:p>
          <w:p w:rsidR="001517DE" w:rsidRPr="00E639AE" w:rsidRDefault="001517DE" w:rsidP="00200C83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Семейный кодекс, с.81</w:t>
            </w:r>
          </w:p>
          <w:p w:rsidR="001517DE" w:rsidRPr="00E639AE" w:rsidRDefault="001517DE" w:rsidP="00200C83">
            <w:pPr>
              <w:rPr>
                <w:sz w:val="20"/>
                <w:szCs w:val="20"/>
              </w:rPr>
            </w:pPr>
          </w:p>
        </w:tc>
      </w:tr>
      <w:tr w:rsidR="001517DE" w:rsidRPr="00E639AE" w:rsidTr="001517DE">
        <w:tc>
          <w:tcPr>
            <w:tcW w:w="457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517DE" w:rsidRPr="00E523D5" w:rsidRDefault="001517DE" w:rsidP="00456552">
            <w:pPr>
              <w:spacing w:line="240" w:lineRule="atLeast"/>
              <w:contextualSpacing/>
              <w:rPr>
                <w:color w:val="000000"/>
                <w:spacing w:val="5"/>
                <w:sz w:val="20"/>
              </w:rPr>
            </w:pPr>
            <w:r w:rsidRPr="00E523D5">
              <w:rPr>
                <w:color w:val="000000"/>
                <w:spacing w:val="5"/>
                <w:sz w:val="20"/>
              </w:rPr>
              <w:t>Первая помощь при кровотечениях</w:t>
            </w:r>
          </w:p>
        </w:tc>
        <w:tc>
          <w:tcPr>
            <w:tcW w:w="216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Pr="001517DE" w:rsidRDefault="001517DE" w:rsidP="001517D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517DE">
              <w:rPr>
                <w:rFonts w:eastAsia="NewtonC"/>
                <w:sz w:val="20"/>
                <w:szCs w:val="20"/>
              </w:rPr>
              <w:t>Знать  о видах  кровотечений, основных правилах оказания первой помощи. Правила наложения жгута.</w:t>
            </w:r>
          </w:p>
          <w:p w:rsidR="001517DE" w:rsidRPr="001517DE" w:rsidRDefault="001517DE" w:rsidP="001517D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517DE">
              <w:rPr>
                <w:rFonts w:eastAsia="NewtonC"/>
                <w:sz w:val="20"/>
                <w:szCs w:val="20"/>
              </w:rPr>
              <w:t>Использовать приобретенные знания в повседневной жизни.</w:t>
            </w:r>
          </w:p>
        </w:tc>
        <w:tc>
          <w:tcPr>
            <w:tcW w:w="1701" w:type="dxa"/>
          </w:tcPr>
          <w:p w:rsidR="001517DE" w:rsidRPr="00E639AE" w:rsidRDefault="001517DE" w:rsidP="00566D10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1517DE" w:rsidRPr="00E639AE" w:rsidTr="001517DE">
        <w:tc>
          <w:tcPr>
            <w:tcW w:w="457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517DE" w:rsidRPr="00E523D5" w:rsidRDefault="001517DE" w:rsidP="00456552">
            <w:pPr>
              <w:spacing w:line="240" w:lineRule="atLeast"/>
              <w:contextualSpacing/>
              <w:rPr>
                <w:color w:val="000000"/>
                <w:spacing w:val="5"/>
                <w:sz w:val="20"/>
              </w:rPr>
            </w:pPr>
            <w:r w:rsidRPr="00E523D5">
              <w:rPr>
                <w:color w:val="000000"/>
                <w:spacing w:val="5"/>
                <w:sz w:val="20"/>
              </w:rPr>
              <w:t>Первая помощь при ранениях</w:t>
            </w:r>
          </w:p>
        </w:tc>
        <w:tc>
          <w:tcPr>
            <w:tcW w:w="216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Default="001517DE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>
              <w:rPr>
                <w:rFonts w:eastAsia="NewtonC"/>
                <w:sz w:val="20"/>
                <w:szCs w:val="20"/>
              </w:rPr>
              <w:t xml:space="preserve">Понятие ранения. Виды ранений. </w:t>
            </w:r>
          </w:p>
          <w:p w:rsidR="001517DE" w:rsidRPr="00E639AE" w:rsidRDefault="001517DE" w:rsidP="00314302">
            <w:pPr>
              <w:snapToGrid w:val="0"/>
              <w:rPr>
                <w:rFonts w:eastAsia="NewtonC"/>
                <w:sz w:val="20"/>
                <w:szCs w:val="20"/>
              </w:rPr>
            </w:pPr>
            <w:r>
              <w:rPr>
                <w:rFonts w:eastAsia="NewtonC"/>
                <w:sz w:val="20"/>
                <w:szCs w:val="20"/>
              </w:rPr>
              <w:t xml:space="preserve">Уметь </w:t>
            </w:r>
            <w:r w:rsidR="00314302">
              <w:rPr>
                <w:rFonts w:eastAsia="NewtonC"/>
                <w:sz w:val="20"/>
                <w:szCs w:val="20"/>
              </w:rPr>
              <w:t xml:space="preserve">использовать знания для </w:t>
            </w:r>
            <w:r>
              <w:rPr>
                <w:rFonts w:eastAsia="NewtonC"/>
                <w:sz w:val="20"/>
                <w:szCs w:val="20"/>
              </w:rPr>
              <w:t xml:space="preserve"> оказания первой помощи.</w:t>
            </w:r>
          </w:p>
        </w:tc>
        <w:tc>
          <w:tcPr>
            <w:tcW w:w="1701" w:type="dxa"/>
          </w:tcPr>
          <w:p w:rsidR="001517DE" w:rsidRPr="00E639AE" w:rsidRDefault="001517DE" w:rsidP="006B6A66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Компьютер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1517DE" w:rsidRPr="001B422F" w:rsidTr="001517DE">
        <w:tc>
          <w:tcPr>
            <w:tcW w:w="457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517DE" w:rsidRPr="001B422F" w:rsidRDefault="001517DE" w:rsidP="00456552">
            <w:pPr>
              <w:spacing w:line="240" w:lineRule="atLeast"/>
              <w:contextualSpacing/>
              <w:rPr>
                <w:sz w:val="20"/>
              </w:rPr>
            </w:pPr>
            <w:r w:rsidRPr="001B422F">
              <w:rPr>
                <w:spacing w:val="5"/>
                <w:sz w:val="20"/>
              </w:rPr>
              <w:t xml:space="preserve">Первая помощь </w:t>
            </w:r>
            <w:r w:rsidRPr="001B422F">
              <w:rPr>
                <w:spacing w:val="3"/>
                <w:sz w:val="20"/>
              </w:rPr>
              <w:t>при острой сер</w:t>
            </w:r>
            <w:r w:rsidRPr="001B422F">
              <w:rPr>
                <w:spacing w:val="3"/>
                <w:sz w:val="20"/>
              </w:rPr>
              <w:softHyphen/>
            </w:r>
            <w:r w:rsidRPr="001B422F">
              <w:rPr>
                <w:spacing w:val="2"/>
                <w:sz w:val="20"/>
              </w:rPr>
              <w:t>дечной недоста</w:t>
            </w:r>
            <w:r w:rsidRPr="001B422F">
              <w:rPr>
                <w:spacing w:val="2"/>
                <w:sz w:val="20"/>
              </w:rPr>
              <w:softHyphen/>
            </w:r>
            <w:r w:rsidRPr="001B422F">
              <w:rPr>
                <w:spacing w:val="5"/>
                <w:sz w:val="20"/>
              </w:rPr>
              <w:t>точности, ин</w:t>
            </w:r>
            <w:r w:rsidRPr="001B422F">
              <w:rPr>
                <w:spacing w:val="5"/>
                <w:sz w:val="20"/>
              </w:rPr>
              <w:softHyphen/>
            </w:r>
            <w:r w:rsidRPr="001B422F">
              <w:rPr>
                <w:spacing w:val="3"/>
                <w:sz w:val="20"/>
              </w:rPr>
              <w:t>сульте.</w:t>
            </w:r>
          </w:p>
        </w:tc>
        <w:tc>
          <w:tcPr>
            <w:tcW w:w="216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314302" w:rsidRPr="001B422F" w:rsidRDefault="001517DE" w:rsidP="00314302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 xml:space="preserve">Что такое острая сердечная недостаточность и инсульт. </w:t>
            </w:r>
          </w:p>
          <w:p w:rsidR="00314302" w:rsidRPr="001B422F" w:rsidRDefault="00314302" w:rsidP="00314302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>Уметь использовать знания для  оказания первой помощи.</w:t>
            </w:r>
          </w:p>
        </w:tc>
        <w:tc>
          <w:tcPr>
            <w:tcW w:w="1701" w:type="dxa"/>
          </w:tcPr>
          <w:p w:rsidR="001517DE" w:rsidRPr="001B422F" w:rsidRDefault="001517DE" w:rsidP="006B6A66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 xml:space="preserve">Компьютер учебник, тетрадь </w:t>
            </w:r>
          </w:p>
        </w:tc>
      </w:tr>
      <w:tr w:rsidR="001517DE" w:rsidRPr="001B422F" w:rsidTr="001517DE">
        <w:tc>
          <w:tcPr>
            <w:tcW w:w="457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517DE" w:rsidRPr="001B422F" w:rsidRDefault="001517DE" w:rsidP="00456552">
            <w:pPr>
              <w:spacing w:line="240" w:lineRule="atLeast"/>
              <w:contextualSpacing/>
            </w:pPr>
            <w:r w:rsidRPr="001B422F">
              <w:rPr>
                <w:spacing w:val="5"/>
                <w:sz w:val="18"/>
              </w:rPr>
              <w:t xml:space="preserve">Первая помощь </w:t>
            </w:r>
            <w:r w:rsidRPr="001B422F">
              <w:rPr>
                <w:spacing w:val="7"/>
                <w:sz w:val="18"/>
              </w:rPr>
              <w:t xml:space="preserve">при  травмах, </w:t>
            </w:r>
            <w:r w:rsidRPr="001B422F">
              <w:rPr>
                <w:spacing w:val="9"/>
                <w:sz w:val="18"/>
              </w:rPr>
              <w:t xml:space="preserve">растяжениях </w:t>
            </w:r>
            <w:r w:rsidRPr="001B422F">
              <w:rPr>
                <w:spacing w:val="5"/>
                <w:sz w:val="18"/>
              </w:rPr>
              <w:t>связок, перело</w:t>
            </w:r>
            <w:r w:rsidRPr="001B422F">
              <w:rPr>
                <w:spacing w:val="5"/>
                <w:sz w:val="18"/>
              </w:rPr>
              <w:softHyphen/>
            </w:r>
            <w:r w:rsidRPr="001B422F">
              <w:rPr>
                <w:spacing w:val="7"/>
                <w:sz w:val="18"/>
              </w:rPr>
              <w:t>мах и вывихах.</w:t>
            </w:r>
          </w:p>
        </w:tc>
        <w:tc>
          <w:tcPr>
            <w:tcW w:w="216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Pr="001B422F" w:rsidRDefault="001517DE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>Виды травм. Первая помощь при различных видах травм.</w:t>
            </w:r>
          </w:p>
          <w:p w:rsidR="00314302" w:rsidRPr="001B422F" w:rsidRDefault="00314302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>Уметь использовать знания для  оказания первой помощи.</w:t>
            </w:r>
          </w:p>
        </w:tc>
        <w:tc>
          <w:tcPr>
            <w:tcW w:w="1701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Компьютер учебник, тетрадь</w:t>
            </w:r>
          </w:p>
        </w:tc>
      </w:tr>
    </w:tbl>
    <w:p w:rsidR="006B6A66" w:rsidRPr="001B422F" w:rsidRDefault="006B6A6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6"/>
        <w:gridCol w:w="730"/>
        <w:gridCol w:w="720"/>
        <w:gridCol w:w="3060"/>
        <w:gridCol w:w="2163"/>
        <w:gridCol w:w="6447"/>
        <w:gridCol w:w="1701"/>
      </w:tblGrid>
      <w:tr w:rsidR="001517DE" w:rsidRPr="001B422F" w:rsidTr="001517DE">
        <w:tc>
          <w:tcPr>
            <w:tcW w:w="455" w:type="dxa"/>
            <w:gridSpan w:val="2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517DE" w:rsidRPr="001B422F" w:rsidRDefault="001517DE" w:rsidP="00456552">
            <w:pPr>
              <w:spacing w:line="240" w:lineRule="atLeast"/>
              <w:contextualSpacing/>
            </w:pPr>
            <w:r w:rsidRPr="001B422F">
              <w:rPr>
                <w:spacing w:val="5"/>
                <w:sz w:val="20"/>
              </w:rPr>
              <w:t>Экстренная ре</w:t>
            </w:r>
            <w:r w:rsidRPr="001B422F">
              <w:rPr>
                <w:spacing w:val="5"/>
                <w:sz w:val="20"/>
              </w:rPr>
              <w:softHyphen/>
            </w:r>
            <w:r w:rsidRPr="001B422F">
              <w:rPr>
                <w:spacing w:val="7"/>
                <w:sz w:val="20"/>
              </w:rPr>
              <w:t xml:space="preserve">анимационная </w:t>
            </w:r>
            <w:r w:rsidRPr="001B422F">
              <w:rPr>
                <w:spacing w:val="3"/>
                <w:sz w:val="20"/>
              </w:rPr>
              <w:t>помощь при оста</w:t>
            </w:r>
            <w:r w:rsidRPr="001B422F">
              <w:rPr>
                <w:spacing w:val="3"/>
                <w:sz w:val="20"/>
              </w:rPr>
              <w:softHyphen/>
              <w:t xml:space="preserve">новке сердечной </w:t>
            </w:r>
            <w:r w:rsidRPr="001B422F">
              <w:rPr>
                <w:spacing w:val="5"/>
                <w:sz w:val="20"/>
              </w:rPr>
              <w:t xml:space="preserve">деятельности и </w:t>
            </w:r>
            <w:r w:rsidRPr="001B422F">
              <w:rPr>
                <w:spacing w:val="4"/>
                <w:sz w:val="20"/>
              </w:rPr>
              <w:t>прекращении ды</w:t>
            </w:r>
            <w:r w:rsidRPr="001B422F">
              <w:rPr>
                <w:spacing w:val="4"/>
                <w:sz w:val="20"/>
              </w:rPr>
              <w:softHyphen/>
            </w:r>
            <w:r w:rsidRPr="001B422F">
              <w:rPr>
                <w:spacing w:val="7"/>
                <w:sz w:val="20"/>
              </w:rPr>
              <w:t>хания</w:t>
            </w:r>
            <w:r w:rsidRPr="001B422F">
              <w:rPr>
                <w:spacing w:val="7"/>
              </w:rPr>
              <w:t>.</w:t>
            </w:r>
          </w:p>
        </w:tc>
        <w:tc>
          <w:tcPr>
            <w:tcW w:w="2163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</w:tcPr>
          <w:p w:rsidR="001517DE" w:rsidRPr="001B422F" w:rsidRDefault="001517DE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 xml:space="preserve"> Правила оказания экстренной реанимационной помощи.  Проведение искусственного дыхания и непрямого массажа сердца.</w:t>
            </w:r>
          </w:p>
          <w:p w:rsidR="001517DE" w:rsidRPr="001B422F" w:rsidRDefault="001517DE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>Диагностика клинической смерти.</w:t>
            </w:r>
          </w:p>
          <w:p w:rsidR="001517DE" w:rsidRPr="001B422F" w:rsidRDefault="001517DE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i/>
                <w:sz w:val="20"/>
                <w:szCs w:val="20"/>
              </w:rPr>
              <w:t>Искусственная вентиляция лёгких.</w:t>
            </w:r>
          </w:p>
        </w:tc>
        <w:tc>
          <w:tcPr>
            <w:tcW w:w="1701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Компьютер учебник, тетрадь</w:t>
            </w:r>
          </w:p>
        </w:tc>
      </w:tr>
      <w:tr w:rsidR="001517DE" w:rsidRPr="001B422F" w:rsidTr="001517DE">
        <w:tc>
          <w:tcPr>
            <w:tcW w:w="455" w:type="dxa"/>
            <w:gridSpan w:val="2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517DE" w:rsidRPr="001B422F" w:rsidRDefault="001517DE" w:rsidP="00456552">
            <w:pPr>
              <w:spacing w:line="240" w:lineRule="atLeast"/>
              <w:contextualSpacing/>
              <w:rPr>
                <w:spacing w:val="5"/>
              </w:rPr>
            </w:pPr>
            <w:r w:rsidRPr="001B422F">
              <w:rPr>
                <w:spacing w:val="5"/>
                <w:sz w:val="20"/>
              </w:rPr>
              <w:t xml:space="preserve">Первая медицинская помощь при тепловых и солнечных ударах,  поражениях </w:t>
            </w:r>
            <w:r w:rsidRPr="001B422F">
              <w:rPr>
                <w:spacing w:val="5"/>
                <w:sz w:val="20"/>
              </w:rPr>
              <w:lastRenderedPageBreak/>
              <w:t>электрическим током</w:t>
            </w:r>
          </w:p>
        </w:tc>
        <w:tc>
          <w:tcPr>
            <w:tcW w:w="2163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6447" w:type="dxa"/>
          </w:tcPr>
          <w:p w:rsidR="00314302" w:rsidRPr="001B422F" w:rsidRDefault="001517DE" w:rsidP="00E639AE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 xml:space="preserve">Что такое тепловой удар. Правила оказания первой помощи. Поражение электрическим током. </w:t>
            </w:r>
          </w:p>
          <w:p w:rsidR="001517DE" w:rsidRPr="001B422F" w:rsidRDefault="00314302" w:rsidP="00314302">
            <w:pPr>
              <w:snapToGrid w:val="0"/>
              <w:rPr>
                <w:rFonts w:eastAsia="NewtonC"/>
                <w:sz w:val="20"/>
                <w:szCs w:val="20"/>
              </w:rPr>
            </w:pPr>
            <w:r w:rsidRPr="001B422F">
              <w:rPr>
                <w:rFonts w:eastAsia="NewtonC"/>
                <w:sz w:val="20"/>
                <w:szCs w:val="20"/>
              </w:rPr>
              <w:t>Владеть а</w:t>
            </w:r>
            <w:r w:rsidR="001517DE" w:rsidRPr="001B422F">
              <w:rPr>
                <w:rFonts w:eastAsia="NewtonC"/>
                <w:sz w:val="20"/>
                <w:szCs w:val="20"/>
              </w:rPr>
              <w:t>лгоритм</w:t>
            </w:r>
            <w:r w:rsidRPr="001B422F">
              <w:rPr>
                <w:rFonts w:eastAsia="NewtonC"/>
                <w:sz w:val="20"/>
                <w:szCs w:val="20"/>
              </w:rPr>
              <w:t xml:space="preserve">ом </w:t>
            </w:r>
            <w:r w:rsidR="001517DE" w:rsidRPr="001B422F">
              <w:rPr>
                <w:rFonts w:eastAsia="NewtonC"/>
                <w:sz w:val="20"/>
                <w:szCs w:val="20"/>
              </w:rPr>
              <w:t xml:space="preserve"> действий при оказании помощи, </w:t>
            </w:r>
            <w:proofErr w:type="gramStart"/>
            <w:r w:rsidR="001517DE" w:rsidRPr="001B422F">
              <w:rPr>
                <w:rFonts w:eastAsia="NewtonC"/>
                <w:sz w:val="20"/>
                <w:szCs w:val="20"/>
              </w:rPr>
              <w:t>поражённому</w:t>
            </w:r>
            <w:proofErr w:type="gramEnd"/>
            <w:r w:rsidR="001517DE" w:rsidRPr="001B422F">
              <w:rPr>
                <w:rFonts w:eastAsia="NewtonC"/>
                <w:sz w:val="20"/>
                <w:szCs w:val="20"/>
              </w:rPr>
              <w:t xml:space="preserve"> </w:t>
            </w:r>
            <w:r w:rsidR="001517DE" w:rsidRPr="001B422F">
              <w:rPr>
                <w:rFonts w:eastAsia="NewtonC"/>
                <w:sz w:val="20"/>
                <w:szCs w:val="20"/>
              </w:rPr>
              <w:lastRenderedPageBreak/>
              <w:t>электрическим током.</w:t>
            </w:r>
          </w:p>
        </w:tc>
        <w:tc>
          <w:tcPr>
            <w:tcW w:w="1701" w:type="dxa"/>
          </w:tcPr>
          <w:p w:rsidR="001517DE" w:rsidRPr="001B422F" w:rsidRDefault="001517DE">
            <w:pPr>
              <w:rPr>
                <w:sz w:val="20"/>
                <w:szCs w:val="20"/>
              </w:rPr>
            </w:pPr>
            <w:r w:rsidRPr="001B422F">
              <w:rPr>
                <w:sz w:val="20"/>
                <w:szCs w:val="20"/>
              </w:rPr>
              <w:lastRenderedPageBreak/>
              <w:t>Компьютер учебник, тетрадь</w:t>
            </w:r>
          </w:p>
        </w:tc>
      </w:tr>
      <w:tr w:rsidR="001517DE" w:rsidRPr="00E639AE" w:rsidTr="001517DE">
        <w:tc>
          <w:tcPr>
            <w:tcW w:w="455" w:type="dxa"/>
            <w:gridSpan w:val="2"/>
          </w:tcPr>
          <w:p w:rsidR="001517DE" w:rsidRPr="00E639AE" w:rsidRDefault="001517DE" w:rsidP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1517DE" w:rsidRPr="00A739AA" w:rsidRDefault="001517DE" w:rsidP="00D5756B">
            <w:pPr>
              <w:rPr>
                <w:b/>
                <w:sz w:val="20"/>
                <w:szCs w:val="20"/>
              </w:rPr>
            </w:pPr>
            <w:r w:rsidRPr="00A739AA">
              <w:rPr>
                <w:b/>
                <w:sz w:val="20"/>
                <w:szCs w:val="20"/>
              </w:rPr>
              <w:t>Национальный антитеррористический комитет, его предназначения, структура и задачи</w:t>
            </w:r>
          </w:p>
        </w:tc>
        <w:tc>
          <w:tcPr>
            <w:tcW w:w="2163" w:type="dxa"/>
            <w:vMerge w:val="restart"/>
          </w:tcPr>
          <w:p w:rsidR="001517DE" w:rsidRPr="00E639AE" w:rsidRDefault="001517DE" w:rsidP="00DB6B1F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vMerge w:val="restart"/>
          </w:tcPr>
          <w:p w:rsidR="001517DE" w:rsidRPr="00E639AE" w:rsidRDefault="001517DE" w:rsidP="00AC75BA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 xml:space="preserve">Основные задачи, состав НАК на сайте </w:t>
            </w:r>
          </w:p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 xml:space="preserve">Знать о </w:t>
            </w:r>
            <w:proofErr w:type="spellStart"/>
            <w:r w:rsidRPr="00E639AE">
              <w:rPr>
                <w:sz w:val="20"/>
                <w:szCs w:val="20"/>
              </w:rPr>
              <w:t>к</w:t>
            </w:r>
            <w:r w:rsidRPr="00E639AE">
              <w:rPr>
                <w:rFonts w:eastAsia="NewtonC"/>
                <w:sz w:val="20"/>
                <w:szCs w:val="20"/>
              </w:rPr>
              <w:t>онтртеррористической</w:t>
            </w:r>
            <w:proofErr w:type="spellEnd"/>
            <w:r w:rsidRPr="00E639AE">
              <w:rPr>
                <w:rFonts w:eastAsia="NewtonC"/>
                <w:sz w:val="20"/>
                <w:szCs w:val="20"/>
              </w:rPr>
              <w:t xml:space="preserve"> операция, ее предназначении и условии проведения, состав группировки сил и средств, включаемых в </w:t>
            </w:r>
            <w:proofErr w:type="spellStart"/>
            <w:r w:rsidRPr="00E639AE">
              <w:rPr>
                <w:rFonts w:eastAsia="NewtonC"/>
                <w:sz w:val="20"/>
                <w:szCs w:val="20"/>
              </w:rPr>
              <w:t>контртеррористическую</w:t>
            </w:r>
            <w:proofErr w:type="spellEnd"/>
            <w:r w:rsidRPr="00E639AE">
              <w:rPr>
                <w:rFonts w:eastAsia="NewtonC"/>
                <w:sz w:val="20"/>
                <w:szCs w:val="20"/>
              </w:rPr>
              <w:t xml:space="preserve"> операцию</w:t>
            </w:r>
          </w:p>
          <w:p w:rsidR="001517DE" w:rsidRPr="00E639AE" w:rsidRDefault="001517DE" w:rsidP="00C6006E">
            <w:pPr>
              <w:rPr>
                <w:rFonts w:eastAsia="NewtonC"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 xml:space="preserve">Знать правовой режим </w:t>
            </w:r>
            <w:proofErr w:type="spellStart"/>
            <w:r w:rsidRPr="00E639AE">
              <w:rPr>
                <w:rFonts w:eastAsia="NewtonC"/>
                <w:sz w:val="20"/>
                <w:szCs w:val="20"/>
              </w:rPr>
              <w:t>контртеррористической</w:t>
            </w:r>
            <w:proofErr w:type="spellEnd"/>
            <w:r w:rsidRPr="00E639AE">
              <w:rPr>
                <w:rFonts w:eastAsia="NewtonC"/>
                <w:sz w:val="20"/>
                <w:szCs w:val="20"/>
              </w:rPr>
              <w:t xml:space="preserve"> операции. Окончание </w:t>
            </w:r>
            <w:proofErr w:type="spellStart"/>
            <w:r w:rsidRPr="00E639AE">
              <w:rPr>
                <w:rFonts w:eastAsia="NewtonC"/>
                <w:sz w:val="20"/>
                <w:szCs w:val="20"/>
              </w:rPr>
              <w:t>контртеррористической</w:t>
            </w:r>
            <w:proofErr w:type="spellEnd"/>
            <w:r w:rsidRPr="00E639AE">
              <w:rPr>
                <w:rFonts w:eastAsia="NewtonC"/>
                <w:sz w:val="20"/>
                <w:szCs w:val="20"/>
              </w:rPr>
              <w:t xml:space="preserve"> операции.</w:t>
            </w:r>
          </w:p>
          <w:p w:rsidR="001517DE" w:rsidRDefault="001517DE" w:rsidP="00C6006E">
            <w:pPr>
              <w:rPr>
                <w:rFonts w:eastAsia="NewtonC"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О применении мер к физическим лицам в случае отсутствия при проверке документов, удостоверяющих их личность.</w:t>
            </w:r>
          </w:p>
          <w:p w:rsidR="001517DE" w:rsidRDefault="001517DE" w:rsidP="00C6006E">
            <w:pPr>
              <w:rPr>
                <w:sz w:val="20"/>
                <w:szCs w:val="20"/>
              </w:rPr>
            </w:pPr>
            <w:proofErr w:type="spellStart"/>
            <w:r w:rsidRPr="00E639AE">
              <w:rPr>
                <w:sz w:val="20"/>
                <w:szCs w:val="20"/>
              </w:rPr>
              <w:t>Контртеррористичекая</w:t>
            </w:r>
            <w:proofErr w:type="spellEnd"/>
            <w:r w:rsidRPr="00E639AE">
              <w:rPr>
                <w:sz w:val="20"/>
                <w:szCs w:val="20"/>
              </w:rPr>
              <w:t xml:space="preserve">  операция и условия ее проведения</w:t>
            </w:r>
          </w:p>
          <w:p w:rsidR="001517DE" w:rsidRPr="00E639AE" w:rsidRDefault="001517DE" w:rsidP="00C6006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 xml:space="preserve">Правовой режим </w:t>
            </w:r>
            <w:proofErr w:type="spellStart"/>
            <w:r w:rsidRPr="00E639AE">
              <w:rPr>
                <w:sz w:val="20"/>
                <w:szCs w:val="20"/>
              </w:rPr>
              <w:t>контртеррористической</w:t>
            </w:r>
            <w:proofErr w:type="spellEnd"/>
            <w:r w:rsidRPr="00E639AE">
              <w:rPr>
                <w:sz w:val="20"/>
                <w:szCs w:val="20"/>
              </w:rPr>
              <w:t xml:space="preserve"> операции</w:t>
            </w:r>
          </w:p>
        </w:tc>
        <w:tc>
          <w:tcPr>
            <w:tcW w:w="170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ИКТ, Учебник, тетрадь</w:t>
            </w:r>
          </w:p>
        </w:tc>
      </w:tr>
      <w:tr w:rsidR="001517DE" w:rsidRPr="00E639AE" w:rsidTr="001517DE">
        <w:tc>
          <w:tcPr>
            <w:tcW w:w="449" w:type="dxa"/>
            <w:vMerge w:val="restart"/>
          </w:tcPr>
          <w:p w:rsidR="001517DE" w:rsidRPr="00E639AE" w:rsidRDefault="001517DE" w:rsidP="00C7225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</w:tcPr>
          <w:p w:rsidR="001517DE" w:rsidRPr="00E639AE" w:rsidRDefault="001517DE" w:rsidP="00C72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517DE" w:rsidRPr="00E639AE" w:rsidRDefault="001517DE" w:rsidP="00C7225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517DE" w:rsidRPr="00E639AE" w:rsidRDefault="001517DE" w:rsidP="00C7225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1517DE" w:rsidRPr="00E639AE" w:rsidRDefault="001517DE" w:rsidP="00C72259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vMerge/>
          </w:tcPr>
          <w:p w:rsidR="001517DE" w:rsidRPr="00E639AE" w:rsidRDefault="001517DE" w:rsidP="00C600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Компьютер, тетрадь</w:t>
            </w:r>
          </w:p>
        </w:tc>
      </w:tr>
      <w:tr w:rsidR="001517DE" w:rsidRPr="00E639AE" w:rsidTr="001517DE">
        <w:tc>
          <w:tcPr>
            <w:tcW w:w="449" w:type="dxa"/>
            <w:vMerge/>
          </w:tcPr>
          <w:p w:rsidR="001517DE" w:rsidRPr="00E639AE" w:rsidRDefault="001517DE" w:rsidP="00C9692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</w:tcPr>
          <w:p w:rsidR="001517DE" w:rsidRPr="00E639AE" w:rsidRDefault="001517DE" w:rsidP="00C969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517DE" w:rsidRPr="00E639AE" w:rsidRDefault="001517DE" w:rsidP="00C96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517DE" w:rsidRPr="00E639AE" w:rsidRDefault="001517DE" w:rsidP="00C9692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1517DE" w:rsidRPr="00E639AE" w:rsidRDefault="001517DE" w:rsidP="00C96920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vMerge/>
          </w:tcPr>
          <w:p w:rsidR="001517DE" w:rsidRPr="00E639AE" w:rsidRDefault="001517DE" w:rsidP="00C600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17DE" w:rsidRPr="00E639AE" w:rsidRDefault="001517DE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Компьютер, тетрадь</w:t>
            </w:r>
          </w:p>
        </w:tc>
      </w:tr>
    </w:tbl>
    <w:p w:rsidR="007704D7" w:rsidRDefault="007704D7"/>
    <w:tbl>
      <w:tblPr>
        <w:tblW w:w="1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30"/>
        <w:gridCol w:w="720"/>
        <w:gridCol w:w="2208"/>
        <w:gridCol w:w="852"/>
        <w:gridCol w:w="2163"/>
        <w:gridCol w:w="1098"/>
        <w:gridCol w:w="4113"/>
        <w:gridCol w:w="1236"/>
        <w:gridCol w:w="1701"/>
        <w:gridCol w:w="1176"/>
      </w:tblGrid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14302" w:rsidRPr="00A739AA" w:rsidRDefault="00314302" w:rsidP="00D5756B">
            <w:pPr>
              <w:rPr>
                <w:b/>
                <w:sz w:val="20"/>
                <w:szCs w:val="20"/>
              </w:rPr>
            </w:pPr>
            <w:r w:rsidRPr="00A739AA">
              <w:rPr>
                <w:b/>
                <w:sz w:val="20"/>
                <w:szCs w:val="20"/>
              </w:rPr>
              <w:t>Правила безопасного поведения при угрозе террористического акта и захвате в качестве заложника.</w:t>
            </w:r>
          </w:p>
        </w:tc>
        <w:tc>
          <w:tcPr>
            <w:tcW w:w="2163" w:type="dxa"/>
          </w:tcPr>
          <w:p w:rsidR="00314302" w:rsidRPr="00E639AE" w:rsidRDefault="00314302" w:rsidP="00C96920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4E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заложника. Психология террориста. Что делать если Вы заложник. Что делать если началась операция по вашему освобождению.</w:t>
            </w:r>
          </w:p>
        </w:tc>
        <w:tc>
          <w:tcPr>
            <w:tcW w:w="1701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Плакаты, у</w:t>
            </w:r>
            <w:r>
              <w:rPr>
                <w:sz w:val="20"/>
                <w:szCs w:val="20"/>
              </w:rPr>
              <w:t>ч</w:t>
            </w:r>
            <w:r w:rsidRPr="00E639AE">
              <w:rPr>
                <w:sz w:val="20"/>
                <w:szCs w:val="20"/>
              </w:rPr>
              <w:t>ебник,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 w:rsidP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314302" w:rsidRPr="00A739AA" w:rsidRDefault="00314302" w:rsidP="00E639AE">
            <w:pPr>
              <w:tabs>
                <w:tab w:val="left" w:pos="410"/>
              </w:tabs>
              <w:autoSpaceDE w:val="0"/>
              <w:autoSpaceDN w:val="0"/>
              <w:adjustRightInd w:val="0"/>
              <w:spacing w:line="194" w:lineRule="atLeast"/>
              <w:jc w:val="both"/>
              <w:rPr>
                <w:b/>
                <w:sz w:val="20"/>
                <w:szCs w:val="20"/>
              </w:rPr>
            </w:pPr>
            <w:r w:rsidRPr="00A739AA">
              <w:rPr>
                <w:b/>
                <w:sz w:val="20"/>
                <w:szCs w:val="20"/>
              </w:rPr>
              <w:t>Применение  Вооруженных Сил РФ в борьбе с терроризмом</w:t>
            </w:r>
          </w:p>
        </w:tc>
        <w:tc>
          <w:tcPr>
            <w:tcW w:w="2163" w:type="dxa"/>
            <w:vMerge w:val="restart"/>
          </w:tcPr>
          <w:p w:rsidR="00314302" w:rsidRPr="00E639AE" w:rsidRDefault="00314302" w:rsidP="00C96920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  <w:p w:rsidR="00314302" w:rsidRPr="00E639AE" w:rsidRDefault="00314302" w:rsidP="007A1939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3"/>
            <w:vMerge w:val="restart"/>
            <w:shd w:val="clear" w:color="auto" w:fill="auto"/>
          </w:tcPr>
          <w:p w:rsidR="00314302" w:rsidRPr="00E639AE" w:rsidRDefault="00314302" w:rsidP="00E639AE">
            <w:pPr>
              <w:autoSpaceDE w:val="0"/>
              <w:autoSpaceDN w:val="0"/>
              <w:adjustRightInd w:val="0"/>
              <w:spacing w:line="200" w:lineRule="atLeast"/>
              <w:rPr>
                <w:b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 xml:space="preserve">Знать о нормативной  базе привлечения </w:t>
            </w:r>
            <w:proofErr w:type="gramStart"/>
            <w:r w:rsidRPr="00E639AE">
              <w:rPr>
                <w:rFonts w:eastAsia="NewtonC"/>
                <w:sz w:val="20"/>
                <w:szCs w:val="20"/>
              </w:rPr>
              <w:t>ВС</w:t>
            </w:r>
            <w:proofErr w:type="gramEnd"/>
            <w:r w:rsidRPr="00E639AE">
              <w:rPr>
                <w:rFonts w:eastAsia="NewtonC"/>
                <w:sz w:val="20"/>
                <w:szCs w:val="20"/>
              </w:rPr>
              <w:t xml:space="preserve"> РФ к борьбе с терроризмом</w:t>
            </w:r>
          </w:p>
          <w:p w:rsidR="00314302" w:rsidRPr="00E639AE" w:rsidRDefault="00314302" w:rsidP="00E639AE">
            <w:pPr>
              <w:autoSpaceDE w:val="0"/>
              <w:autoSpaceDN w:val="0"/>
              <w:adjustRightInd w:val="0"/>
              <w:spacing w:line="200" w:lineRule="atLeast"/>
              <w:rPr>
                <w:b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 xml:space="preserve">Знать об участии в проведении </w:t>
            </w:r>
            <w:proofErr w:type="spellStart"/>
            <w:r w:rsidRPr="00E639AE">
              <w:rPr>
                <w:rFonts w:eastAsia="NewtonC"/>
                <w:sz w:val="20"/>
                <w:szCs w:val="20"/>
              </w:rPr>
              <w:t>контртеррористической</w:t>
            </w:r>
            <w:proofErr w:type="spellEnd"/>
            <w:r w:rsidRPr="00E639AE">
              <w:rPr>
                <w:rFonts w:eastAsia="NewtonC"/>
                <w:sz w:val="20"/>
                <w:szCs w:val="20"/>
              </w:rPr>
              <w:t xml:space="preserve"> операции, пресечение международной террористической деятельности за пределами территории РФ.</w:t>
            </w:r>
            <w:r>
              <w:rPr>
                <w:rFonts w:eastAsia="NewtonC"/>
                <w:sz w:val="20"/>
                <w:szCs w:val="20"/>
              </w:rPr>
              <w:t xml:space="preserve"> </w:t>
            </w:r>
            <w:r w:rsidRPr="007704D7">
              <w:rPr>
                <w:rFonts w:eastAsia="NewtonC"/>
                <w:i/>
                <w:sz w:val="20"/>
                <w:szCs w:val="20"/>
              </w:rPr>
              <w:t>Меры безопасности населения, оказавшегося на территории военных действий.</w:t>
            </w:r>
            <w:r w:rsidRPr="007704D7">
              <w:rPr>
                <w:i/>
                <w:sz w:val="20"/>
                <w:szCs w:val="20"/>
              </w:rPr>
              <w:t xml:space="preserve"> </w:t>
            </w:r>
            <w:r w:rsidRPr="00E639AE">
              <w:rPr>
                <w:sz w:val="20"/>
                <w:szCs w:val="20"/>
              </w:rPr>
              <w:t>Участие  Вооруженных Сил РФ в пресечении международной террористической деятельности за пределами страны</w:t>
            </w:r>
          </w:p>
        </w:tc>
        <w:tc>
          <w:tcPr>
            <w:tcW w:w="1701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Плакаты, учебник,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bottom w:val="nil"/>
            </w:tcBorders>
          </w:tcPr>
          <w:p w:rsidR="00314302" w:rsidRPr="00E639AE" w:rsidRDefault="00314302" w:rsidP="00E639AE">
            <w:pPr>
              <w:tabs>
                <w:tab w:val="left" w:pos="410"/>
              </w:tabs>
              <w:autoSpaceDE w:val="0"/>
              <w:autoSpaceDN w:val="0"/>
              <w:adjustRightInd w:val="0"/>
              <w:spacing w:line="194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314302" w:rsidRPr="00E639AE" w:rsidRDefault="00314302" w:rsidP="007A1939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3"/>
            <w:vMerge/>
            <w:shd w:val="clear" w:color="auto" w:fill="auto"/>
          </w:tcPr>
          <w:p w:rsidR="00314302" w:rsidRPr="00E639AE" w:rsidRDefault="00314302" w:rsidP="00E639AE">
            <w:pPr>
              <w:autoSpaceDE w:val="0"/>
              <w:autoSpaceDN w:val="0"/>
              <w:adjustRightIn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  <w:shd w:val="clear" w:color="auto" w:fill="auto"/>
          </w:tcPr>
          <w:p w:rsidR="00314302" w:rsidRPr="00E639AE" w:rsidRDefault="00314302" w:rsidP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0" w:type="dxa"/>
            <w:shd w:val="clear" w:color="auto" w:fill="auto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14302" w:rsidRPr="00A739AA" w:rsidRDefault="00314302" w:rsidP="00314302">
            <w:pPr>
              <w:tabs>
                <w:tab w:val="left" w:pos="410"/>
              </w:tabs>
              <w:autoSpaceDE w:val="0"/>
              <w:autoSpaceDN w:val="0"/>
              <w:adjustRightInd w:val="0"/>
              <w:spacing w:line="194" w:lineRule="atLeast"/>
              <w:jc w:val="both"/>
              <w:rPr>
                <w:b/>
                <w:sz w:val="20"/>
                <w:szCs w:val="20"/>
              </w:rPr>
            </w:pPr>
            <w:r w:rsidRPr="00A739AA">
              <w:rPr>
                <w:b/>
                <w:sz w:val="20"/>
                <w:szCs w:val="20"/>
              </w:rPr>
              <w:t>Правила</w:t>
            </w:r>
            <w:r>
              <w:rPr>
                <w:b/>
                <w:sz w:val="20"/>
                <w:szCs w:val="20"/>
              </w:rPr>
              <w:t xml:space="preserve"> и </w:t>
            </w:r>
            <w:r w:rsidRPr="00A739AA">
              <w:rPr>
                <w:b/>
                <w:sz w:val="20"/>
                <w:szCs w:val="20"/>
              </w:rPr>
              <w:t xml:space="preserve"> безопасност</w:t>
            </w:r>
            <w:r>
              <w:rPr>
                <w:b/>
                <w:sz w:val="20"/>
                <w:szCs w:val="20"/>
              </w:rPr>
              <w:t xml:space="preserve">ь </w:t>
            </w:r>
            <w:r w:rsidRPr="00A739AA">
              <w:rPr>
                <w:b/>
                <w:sz w:val="20"/>
                <w:szCs w:val="20"/>
              </w:rPr>
              <w:t xml:space="preserve"> дорожного движения. Пешеход. Пассажир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  <w:shd w:val="clear" w:color="auto" w:fill="auto"/>
          </w:tcPr>
          <w:p w:rsidR="00314302" w:rsidRPr="00E639AE" w:rsidRDefault="00314302" w:rsidP="00052F26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  <w:p w:rsidR="00314302" w:rsidRPr="00E639AE" w:rsidRDefault="00314302" w:rsidP="00C96920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3"/>
            <w:shd w:val="clear" w:color="auto" w:fill="auto"/>
          </w:tcPr>
          <w:p w:rsidR="00314302" w:rsidRDefault="00314302" w:rsidP="001E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пешехода и пассажира. Основные требования при соблюдении мер безопасности в качестве пешехода или пассажира.</w:t>
            </w:r>
          </w:p>
          <w:p w:rsidR="00314302" w:rsidRPr="00E639AE" w:rsidRDefault="00314302" w:rsidP="001E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в повседневной жизни.</w:t>
            </w:r>
          </w:p>
        </w:tc>
        <w:tc>
          <w:tcPr>
            <w:tcW w:w="1701" w:type="dxa"/>
            <w:shd w:val="clear" w:color="auto" w:fill="auto"/>
          </w:tcPr>
          <w:p w:rsidR="00314302" w:rsidRPr="00E639AE" w:rsidRDefault="00314302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виедосюжеты</w:t>
            </w:r>
            <w:proofErr w:type="spellEnd"/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 w:rsidP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A739AA" w:rsidRDefault="00314302" w:rsidP="00E639A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739AA">
              <w:rPr>
                <w:b/>
                <w:sz w:val="20"/>
                <w:szCs w:val="20"/>
              </w:rPr>
              <w:t xml:space="preserve">Правила безопасности дорожного движения. Велосипедист. Водитель транспортного средства. </w:t>
            </w:r>
          </w:p>
        </w:tc>
        <w:tc>
          <w:tcPr>
            <w:tcW w:w="2163" w:type="dxa"/>
          </w:tcPr>
          <w:p w:rsidR="00314302" w:rsidRPr="00E639AE" w:rsidRDefault="00314302" w:rsidP="00052F26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  <w:p w:rsidR="00314302" w:rsidRPr="00E639AE" w:rsidRDefault="00314302" w:rsidP="0028462B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3"/>
          </w:tcPr>
          <w:p w:rsidR="00314302" w:rsidRDefault="00314302" w:rsidP="00052F2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велосипедиста и водителя.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Основные требования при соблюдении мер безопасности в качестве пешехода или пассажира.</w:t>
            </w:r>
          </w:p>
          <w:p w:rsidR="00314302" w:rsidRDefault="00314302" w:rsidP="00052F26">
            <w:pPr>
              <w:shd w:val="clear" w:color="auto" w:fill="FFFFFF"/>
              <w:rPr>
                <w:sz w:val="20"/>
                <w:szCs w:val="20"/>
              </w:rPr>
            </w:pPr>
          </w:p>
          <w:p w:rsidR="00314302" w:rsidRPr="00052F26" w:rsidRDefault="00314302" w:rsidP="00052F2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в повседневной жизни.</w:t>
            </w:r>
          </w:p>
        </w:tc>
        <w:tc>
          <w:tcPr>
            <w:tcW w:w="1701" w:type="dxa"/>
          </w:tcPr>
          <w:p w:rsidR="00314302" w:rsidRPr="00E639AE" w:rsidRDefault="00314302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  <w:r>
              <w:rPr>
                <w:sz w:val="20"/>
                <w:szCs w:val="20"/>
              </w:rPr>
              <w:t>, видео сюжеты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A739AA" w:rsidRDefault="00314302" w:rsidP="00357171">
            <w:pPr>
              <w:rPr>
                <w:b/>
                <w:sz w:val="20"/>
                <w:szCs w:val="20"/>
              </w:rPr>
            </w:pPr>
            <w:r w:rsidRPr="00A739AA">
              <w:rPr>
                <w:b/>
                <w:sz w:val="20"/>
                <w:szCs w:val="20"/>
              </w:rPr>
              <w:t>Правила противопожарной безопасности.</w:t>
            </w:r>
          </w:p>
        </w:tc>
        <w:tc>
          <w:tcPr>
            <w:tcW w:w="2163" w:type="dxa"/>
          </w:tcPr>
          <w:p w:rsidR="00314302" w:rsidRPr="00E639AE" w:rsidRDefault="00314302" w:rsidP="00052F26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3"/>
          </w:tcPr>
          <w:p w:rsidR="00314302" w:rsidRDefault="00314302" w:rsidP="0035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и обязанности граждан в области пожарной безопасности. Правила личной безопасности при пожаре. </w:t>
            </w:r>
          </w:p>
          <w:p w:rsidR="00314302" w:rsidRPr="00E639AE" w:rsidRDefault="00314302" w:rsidP="00357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в повседневной жизни.</w:t>
            </w:r>
          </w:p>
        </w:tc>
        <w:tc>
          <w:tcPr>
            <w:tcW w:w="1701" w:type="dxa"/>
          </w:tcPr>
          <w:p w:rsidR="00314302" w:rsidRPr="00E639AE" w:rsidRDefault="00314302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314302" w:rsidRPr="00E639AE" w:rsidTr="00314302">
        <w:trPr>
          <w:gridAfter w:val="1"/>
          <w:wAfter w:w="1176" w:type="dxa"/>
          <w:trHeight w:val="983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A739AA" w:rsidRDefault="00314302" w:rsidP="00D5756B">
            <w:pPr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</w:pPr>
            <w:r w:rsidRPr="00A739AA"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  <w:t>Правила безопасного поведения на водоёмах и в различных бытовых ситуациях.</w:t>
            </w:r>
          </w:p>
        </w:tc>
        <w:tc>
          <w:tcPr>
            <w:tcW w:w="2163" w:type="dxa"/>
          </w:tcPr>
          <w:p w:rsidR="00314302" w:rsidRPr="00E639AE" w:rsidRDefault="00314302" w:rsidP="00052F26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3"/>
            <w:shd w:val="clear" w:color="auto" w:fill="auto"/>
          </w:tcPr>
          <w:p w:rsidR="00314302" w:rsidRPr="00E639AE" w:rsidRDefault="00314302" w:rsidP="00E6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личной безопасности на водоёмах. Обеспечение личной безопасности в различных бытовых ситуациях.</w:t>
            </w:r>
          </w:p>
        </w:tc>
        <w:tc>
          <w:tcPr>
            <w:tcW w:w="1701" w:type="dxa"/>
          </w:tcPr>
          <w:p w:rsidR="00314302" w:rsidRPr="00E639AE" w:rsidRDefault="00314302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учебник, тетрадь</w:t>
            </w:r>
          </w:p>
        </w:tc>
      </w:tr>
      <w:tr w:rsidR="00314302" w:rsidRPr="00E639AE" w:rsidTr="00B2158A">
        <w:tc>
          <w:tcPr>
            <w:tcW w:w="16452" w:type="dxa"/>
            <w:gridSpan w:val="11"/>
          </w:tcPr>
          <w:p w:rsidR="00314302" w:rsidRPr="00E639AE" w:rsidRDefault="00314302" w:rsidP="00E639AE">
            <w:pPr>
              <w:jc w:val="center"/>
              <w:rPr>
                <w:b/>
                <w:sz w:val="20"/>
                <w:szCs w:val="20"/>
              </w:rPr>
            </w:pPr>
            <w:r w:rsidRPr="00E639AE">
              <w:rPr>
                <w:b/>
                <w:sz w:val="20"/>
                <w:szCs w:val="20"/>
              </w:rPr>
              <w:t>Модуль 3. Обеспечение военной безопасности государства.(14ч.)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314302" w:rsidRDefault="00314302" w:rsidP="00D5756B">
            <w:pPr>
              <w:rPr>
                <w:sz w:val="20"/>
                <w:szCs w:val="20"/>
              </w:rPr>
            </w:pPr>
            <w:r w:rsidRPr="00314302">
              <w:rPr>
                <w:rFonts w:eastAsia="NewtonC"/>
                <w:sz w:val="20"/>
                <w:szCs w:val="20"/>
              </w:rPr>
              <w:t>Основные</w:t>
            </w:r>
            <w:r w:rsidRPr="00314302">
              <w:rPr>
                <w:sz w:val="20"/>
                <w:szCs w:val="20"/>
              </w:rPr>
              <w:t xml:space="preserve"> задачи современных </w:t>
            </w:r>
            <w:r w:rsidRPr="00314302">
              <w:rPr>
                <w:sz w:val="20"/>
                <w:szCs w:val="20"/>
              </w:rPr>
              <w:lastRenderedPageBreak/>
              <w:t>Вооруженных Сил России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lastRenderedPageBreak/>
              <w:t xml:space="preserve">Комбинированный </w:t>
            </w:r>
            <w:r w:rsidRPr="00E639AE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E639AE">
            <w:pPr>
              <w:autoSpaceDE w:val="0"/>
              <w:snapToGrid w:val="0"/>
              <w:rPr>
                <w:rFonts w:cs="NewtonC"/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lastRenderedPageBreak/>
              <w:t xml:space="preserve">Знать Основные функции: пресечение вооруженного насилия, </w:t>
            </w:r>
            <w:r w:rsidRPr="00E639AE">
              <w:rPr>
                <w:rFonts w:cs="NewtonC"/>
                <w:sz w:val="20"/>
                <w:szCs w:val="20"/>
              </w:rPr>
              <w:lastRenderedPageBreak/>
              <w:t>обеспечение свободы деятельности в Мировом океане и космическом пространстве, выполнение союзнических обязательств.</w:t>
            </w:r>
          </w:p>
          <w:p w:rsidR="00314302" w:rsidRPr="00E639AE" w:rsidRDefault="00314302" w:rsidP="00E639AE">
            <w:pPr>
              <w:autoSpaceDE w:val="0"/>
              <w:rPr>
                <w:rFonts w:cs="NewtonC"/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>Основные задачи: по обеспечению военной безопасности; по опережению вооруженного нападения; в операциях по поддержанию</w:t>
            </w:r>
          </w:p>
          <w:p w:rsidR="00314302" w:rsidRPr="00E639AE" w:rsidRDefault="00314302" w:rsidP="00210D11">
            <w:pPr>
              <w:rPr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>мира; во внутренних вооруженных конфликтах.</w:t>
            </w:r>
          </w:p>
        </w:tc>
        <w:tc>
          <w:tcPr>
            <w:tcW w:w="1701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lastRenderedPageBreak/>
              <w:t xml:space="preserve">Плакаты, </w:t>
            </w:r>
            <w:r w:rsidRPr="00E639AE">
              <w:rPr>
                <w:sz w:val="20"/>
                <w:szCs w:val="20"/>
              </w:rPr>
              <w:lastRenderedPageBreak/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D5756B">
            <w:pPr>
              <w:rPr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Международная</w:t>
            </w:r>
            <w:r w:rsidRPr="00E639AE">
              <w:rPr>
                <w:sz w:val="20"/>
                <w:szCs w:val="20"/>
              </w:rPr>
              <w:t xml:space="preserve"> (миротворческая) деятельность Вооруженных Сил РФ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6138B6">
            <w:pPr>
              <w:rPr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 xml:space="preserve">Знать о значении и роли миротворческой деятельности ВС. Нормативно-правовую базу для проведения миротворческой деятельности </w:t>
            </w:r>
            <w:proofErr w:type="gramStart"/>
            <w:r w:rsidRPr="00E639AE">
              <w:rPr>
                <w:rFonts w:cs="NewtonC"/>
                <w:sz w:val="20"/>
                <w:szCs w:val="20"/>
              </w:rPr>
              <w:t>ВС</w:t>
            </w:r>
            <w:proofErr w:type="gramEnd"/>
            <w:r w:rsidRPr="00E639AE">
              <w:rPr>
                <w:rFonts w:cs="NewtonC"/>
                <w:sz w:val="20"/>
                <w:szCs w:val="20"/>
              </w:rPr>
              <w:t xml:space="preserve"> РФ.</w:t>
            </w:r>
          </w:p>
        </w:tc>
        <w:tc>
          <w:tcPr>
            <w:tcW w:w="1701" w:type="dxa"/>
          </w:tcPr>
          <w:p w:rsidR="00314302" w:rsidRPr="00E639AE" w:rsidRDefault="00314302" w:rsidP="002569B5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Плакаты, учебник,  пример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</w:t>
            </w:r>
          </w:p>
        </w:tc>
      </w:tr>
      <w:tr w:rsidR="00314302" w:rsidRPr="00E639AE" w:rsidTr="00314302">
        <w:tc>
          <w:tcPr>
            <w:tcW w:w="4113" w:type="dxa"/>
            <w:gridSpan w:val="4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314302" w:rsidRPr="00E639AE" w:rsidRDefault="00314302" w:rsidP="00E639AE">
            <w:pPr>
              <w:jc w:val="center"/>
              <w:rPr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Глава 6. Символы</w:t>
            </w:r>
            <w:r w:rsidRPr="00E639AE">
              <w:rPr>
                <w:sz w:val="20"/>
                <w:szCs w:val="20"/>
              </w:rPr>
              <w:t xml:space="preserve"> воинской чести(2ч.)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9C6211">
            <w:pP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Боевое</w:t>
            </w:r>
            <w:r w:rsidRPr="00E639AE">
              <w:rPr>
                <w:sz w:val="20"/>
                <w:szCs w:val="20"/>
              </w:rPr>
              <w:t xml:space="preserve"> Знамя воинской части — символ воинской чести, достоинства и славы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  <w:shd w:val="clear" w:color="auto" w:fill="auto"/>
          </w:tcPr>
          <w:p w:rsidR="00314302" w:rsidRPr="00E639AE" w:rsidRDefault="00314302" w:rsidP="009C6211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639AE">
              <w:rPr>
                <w:rFonts w:cs="NewtonC"/>
                <w:sz w:val="20"/>
                <w:szCs w:val="20"/>
              </w:rPr>
              <w:t>Знать</w:t>
            </w:r>
            <w:proofErr w:type="gramEnd"/>
            <w:r w:rsidRPr="00E639AE">
              <w:rPr>
                <w:rFonts w:cs="NewtonC"/>
                <w:sz w:val="20"/>
                <w:szCs w:val="20"/>
              </w:rPr>
              <w:t xml:space="preserve"> что обозначает  боевое  воинское Знамя воинской части — особо почетный знак, отличающий особенности боевого предназначения, истории и заслуг воинской части</w:t>
            </w:r>
          </w:p>
        </w:tc>
        <w:tc>
          <w:tcPr>
            <w:tcW w:w="1701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Плакаты, учебник, 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E639A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639AE">
              <w:rPr>
                <w:rFonts w:eastAsia="NewtonC"/>
                <w:sz w:val="20"/>
                <w:szCs w:val="20"/>
              </w:rPr>
              <w:t>Ордена</w:t>
            </w:r>
            <w:r w:rsidRPr="00E639AE">
              <w:rPr>
                <w:sz w:val="20"/>
                <w:szCs w:val="20"/>
              </w:rPr>
              <w:t xml:space="preserve"> — почетные награды за воинские отличия и заслуги в бою и военной службе</w:t>
            </w:r>
          </w:p>
          <w:p w:rsidR="00314302" w:rsidRPr="00E639AE" w:rsidRDefault="00314302" w:rsidP="009C6211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9C6211">
            <w:pPr>
              <w:rPr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>Знать историю государственных наград России за военные заслуги перед Отечеством.</w:t>
            </w:r>
          </w:p>
        </w:tc>
        <w:tc>
          <w:tcPr>
            <w:tcW w:w="1701" w:type="dxa"/>
          </w:tcPr>
          <w:p w:rsidR="00314302" w:rsidRPr="00E639AE" w:rsidRDefault="00314302" w:rsidP="00473B80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Плакаты,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 учебник, тетрадь</w:t>
            </w:r>
          </w:p>
        </w:tc>
      </w:tr>
      <w:tr w:rsidR="00314302" w:rsidRPr="00E639AE" w:rsidTr="00314302">
        <w:tc>
          <w:tcPr>
            <w:tcW w:w="4113" w:type="dxa"/>
            <w:gridSpan w:val="4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314302" w:rsidRPr="00E639AE" w:rsidRDefault="00314302" w:rsidP="00E639AE">
            <w:pPr>
              <w:jc w:val="center"/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Глава 7. Воинская обязанность (9ч.)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D5756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Основные понятия о воинской обязанности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084483">
            <w:pPr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об обязанностях граждан по защите госу</w:t>
            </w:r>
            <w:r w:rsidRPr="00E639AE">
              <w:rPr>
                <w:sz w:val="20"/>
                <w:szCs w:val="20"/>
              </w:rPr>
              <w:softHyphen/>
              <w:t>дарства; о воинской обя</w:t>
            </w:r>
            <w:r w:rsidRPr="00E639AE">
              <w:rPr>
                <w:sz w:val="20"/>
                <w:szCs w:val="20"/>
              </w:rPr>
              <w:softHyphen/>
              <w:t>занности.</w:t>
            </w:r>
          </w:p>
          <w:p w:rsidR="00314302" w:rsidRPr="00E639AE" w:rsidRDefault="00314302" w:rsidP="00084483">
            <w:pPr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Использовать полученные знания </w:t>
            </w:r>
            <w:r w:rsidRPr="00E639AE">
              <w:rPr>
                <w:sz w:val="20"/>
                <w:szCs w:val="20"/>
              </w:rPr>
              <w:t>для осознанного самоопределения по отно</w:t>
            </w:r>
            <w:r w:rsidRPr="00E639AE">
              <w:rPr>
                <w:sz w:val="20"/>
                <w:szCs w:val="20"/>
              </w:rPr>
              <w:softHyphen/>
              <w:t>шению к военной службе</w:t>
            </w:r>
          </w:p>
        </w:tc>
        <w:tc>
          <w:tcPr>
            <w:tcW w:w="1701" w:type="dxa"/>
          </w:tcPr>
          <w:p w:rsidR="00314302" w:rsidRPr="00E639AE" w:rsidRDefault="00314302" w:rsidP="003C08B1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 xml:space="preserve">Учебник, 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14302" w:rsidRPr="00E639AE" w:rsidRDefault="00314302" w:rsidP="00D5756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Организа</w:t>
            </w:r>
            <w:r w:rsidRPr="00E639AE">
              <w:rPr>
                <w:sz w:val="20"/>
                <w:szCs w:val="20"/>
              </w:rPr>
              <w:softHyphen/>
              <w:t>ция воин</w:t>
            </w:r>
            <w:r w:rsidRPr="00E639AE">
              <w:rPr>
                <w:sz w:val="20"/>
                <w:szCs w:val="20"/>
              </w:rPr>
              <w:softHyphen/>
              <w:t xml:space="preserve">ского учета </w:t>
            </w:r>
          </w:p>
          <w:p w:rsidR="00314302" w:rsidRPr="00E639AE" w:rsidRDefault="00314302" w:rsidP="00E6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Первона</w:t>
            </w:r>
            <w:r w:rsidRPr="00E639AE">
              <w:rPr>
                <w:sz w:val="20"/>
                <w:szCs w:val="20"/>
              </w:rPr>
              <w:softHyphen/>
              <w:t>чальная постановка граждан на воинский учет</w:t>
            </w:r>
          </w:p>
          <w:p w:rsidR="00314302" w:rsidRPr="00E639AE" w:rsidRDefault="00314302" w:rsidP="00D5756B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E639AE">
            <w:pPr>
              <w:shd w:val="clear" w:color="auto" w:fill="FFFFFF"/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об организации во</w:t>
            </w:r>
            <w:r w:rsidRPr="00E639AE">
              <w:rPr>
                <w:sz w:val="20"/>
                <w:szCs w:val="20"/>
              </w:rPr>
              <w:softHyphen/>
              <w:t>инского учета, об обязан</w:t>
            </w:r>
            <w:r w:rsidRPr="00E639AE">
              <w:rPr>
                <w:sz w:val="20"/>
                <w:szCs w:val="20"/>
              </w:rPr>
              <w:softHyphen/>
              <w:t>ностях граждан по воин</w:t>
            </w:r>
            <w:r w:rsidRPr="00E639AE">
              <w:rPr>
                <w:sz w:val="20"/>
                <w:szCs w:val="20"/>
              </w:rPr>
              <w:softHyphen/>
              <w:t>скому учету,</w:t>
            </w:r>
          </w:p>
          <w:p w:rsidR="00314302" w:rsidRPr="00E639AE" w:rsidRDefault="00314302" w:rsidP="00084483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 первоначальной постановке граждан на во</w:t>
            </w:r>
            <w:r w:rsidRPr="00E639AE">
              <w:rPr>
                <w:sz w:val="20"/>
                <w:szCs w:val="20"/>
              </w:rPr>
              <w:softHyphen/>
              <w:t>инский учет.</w:t>
            </w:r>
          </w:p>
          <w:p w:rsidR="00314302" w:rsidRPr="00E639AE" w:rsidRDefault="00314302" w:rsidP="00084483">
            <w:pPr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Использовать полученные знания </w:t>
            </w:r>
            <w:r w:rsidRPr="00E639AE">
              <w:rPr>
                <w:sz w:val="20"/>
                <w:szCs w:val="20"/>
              </w:rPr>
              <w:t>для осуществления осознанного самоопреде</w:t>
            </w:r>
            <w:r w:rsidRPr="00E639AE">
              <w:rPr>
                <w:sz w:val="20"/>
                <w:szCs w:val="20"/>
              </w:rPr>
              <w:softHyphen/>
              <w:t>ления по отношению к во</w:t>
            </w:r>
            <w:r w:rsidRPr="00E639AE">
              <w:rPr>
                <w:sz w:val="20"/>
                <w:szCs w:val="20"/>
              </w:rPr>
              <w:softHyphen/>
              <w:t>енной службе</w:t>
            </w:r>
          </w:p>
        </w:tc>
        <w:tc>
          <w:tcPr>
            <w:tcW w:w="1701" w:type="dxa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14302" w:rsidRPr="00E639AE" w:rsidRDefault="00314302" w:rsidP="00D57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освидетельствование граждан при первоначальной подготовке на воинский учёт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BE2762" w:rsidRDefault="00314302" w:rsidP="00E639AE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Организация медицинского освидетельствования граждан при первоначальной постановке на воинский учёт. Организация работы медицинской комиссии. Вынесение решения о годности призывника к прохождению воинской службы.</w:t>
            </w:r>
          </w:p>
        </w:tc>
        <w:tc>
          <w:tcPr>
            <w:tcW w:w="1701" w:type="dxa"/>
          </w:tcPr>
          <w:p w:rsidR="00314302" w:rsidRPr="00E639AE" w:rsidRDefault="00314302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Обязанности граждан по воинскому учёту</w:t>
            </w:r>
          </w:p>
          <w:p w:rsidR="00314302" w:rsidRPr="00E639AE" w:rsidRDefault="00314302" w:rsidP="006E27D2">
            <w:pPr>
              <w:rPr>
                <w:sz w:val="20"/>
                <w:szCs w:val="20"/>
              </w:rPr>
            </w:pPr>
          </w:p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Обязатель</w:t>
            </w:r>
            <w:r w:rsidRPr="00E639AE">
              <w:rPr>
                <w:sz w:val="20"/>
                <w:szCs w:val="20"/>
              </w:rPr>
              <w:softHyphen/>
              <w:t>ная подго</w:t>
            </w:r>
            <w:r w:rsidRPr="00E639AE">
              <w:rPr>
                <w:sz w:val="20"/>
                <w:szCs w:val="20"/>
              </w:rPr>
              <w:softHyphen/>
              <w:t>товка граж</w:t>
            </w:r>
            <w:r w:rsidRPr="00E639AE">
              <w:rPr>
                <w:sz w:val="20"/>
                <w:szCs w:val="20"/>
              </w:rPr>
              <w:softHyphen/>
              <w:t>дан к воен</w:t>
            </w:r>
            <w:r w:rsidRPr="00E639AE">
              <w:rPr>
                <w:sz w:val="20"/>
                <w:szCs w:val="20"/>
              </w:rPr>
              <w:softHyphen/>
              <w:t>ной службе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6E27D2">
            <w:pPr>
              <w:rPr>
                <w:rFonts w:cs="NewtonC"/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 xml:space="preserve"> Знать Основные обязанности граждан по воинскому учету до призыва их на военную службу и при увольнении с военной службы.</w:t>
            </w:r>
          </w:p>
          <w:p w:rsidR="00314302" w:rsidRPr="00E639AE" w:rsidRDefault="00314302" w:rsidP="006E27D2">
            <w:pPr>
              <w:rPr>
                <w:rFonts w:cs="NewtonC"/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 содержании обяза</w:t>
            </w:r>
            <w:r w:rsidRPr="00E639AE">
              <w:rPr>
                <w:sz w:val="20"/>
                <w:szCs w:val="20"/>
              </w:rPr>
              <w:softHyphen/>
              <w:t>тельной подготовки граж</w:t>
            </w:r>
            <w:r w:rsidRPr="00E639AE">
              <w:rPr>
                <w:sz w:val="20"/>
                <w:szCs w:val="20"/>
              </w:rPr>
              <w:softHyphen/>
              <w:t>дан к военной службе</w:t>
            </w:r>
          </w:p>
          <w:p w:rsidR="00314302" w:rsidRPr="00E639AE" w:rsidRDefault="00314302" w:rsidP="006E27D2">
            <w:pPr>
              <w:rPr>
                <w:rFonts w:cs="NewtonC"/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 xml:space="preserve">Уметь отвечать четко </w:t>
            </w:r>
          </w:p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>Использовать приобретен</w:t>
            </w:r>
            <w:r w:rsidRPr="00E639AE">
              <w:rPr>
                <w:i/>
                <w:iCs/>
                <w:sz w:val="20"/>
                <w:szCs w:val="20"/>
              </w:rPr>
              <w:softHyphen/>
              <w:t xml:space="preserve">ные знания </w:t>
            </w:r>
            <w:r w:rsidRPr="00E639AE">
              <w:rPr>
                <w:sz w:val="20"/>
                <w:szCs w:val="20"/>
              </w:rPr>
              <w:t>для развития в себе качеств, необходи</w:t>
            </w:r>
            <w:r w:rsidRPr="00E639AE">
              <w:rPr>
                <w:sz w:val="20"/>
                <w:szCs w:val="20"/>
              </w:rPr>
              <w:softHyphen/>
              <w:t>мых для военной службы</w:t>
            </w:r>
          </w:p>
        </w:tc>
        <w:tc>
          <w:tcPr>
            <w:tcW w:w="1701" w:type="dxa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D5756B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Требования</w:t>
            </w:r>
            <w:r w:rsidRPr="00E639AE">
              <w:rPr>
                <w:sz w:val="20"/>
                <w:szCs w:val="20"/>
              </w:rPr>
              <w:t xml:space="preserve"> к индивидуальным качествам специалистов по сходным воинским должностям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E639AE">
            <w:pPr>
              <w:suppressAutoHyphens/>
              <w:snapToGrid w:val="0"/>
              <w:rPr>
                <w:rFonts w:cs="NewtonC"/>
                <w:sz w:val="20"/>
                <w:szCs w:val="20"/>
                <w:lang w:eastAsia="ar-SA"/>
              </w:rPr>
            </w:pPr>
            <w:r w:rsidRPr="00E639AE">
              <w:rPr>
                <w:rFonts w:cs="NewtonC"/>
                <w:sz w:val="20"/>
                <w:szCs w:val="20"/>
              </w:rPr>
              <w:t>Знать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      </w:r>
          </w:p>
          <w:p w:rsidR="00314302" w:rsidRPr="00E639AE" w:rsidRDefault="00314302" w:rsidP="00E639AE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lastRenderedPageBreak/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 , компьютер </w:t>
            </w:r>
            <w:r w:rsidRPr="00E639AE">
              <w:rPr>
                <w:sz w:val="20"/>
                <w:szCs w:val="20"/>
              </w:rPr>
              <w:lastRenderedPageBreak/>
              <w:t>(учебный фильм)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 w:rsidP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14302" w:rsidRPr="00E639AE" w:rsidRDefault="00314302" w:rsidP="00D5756B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Подготовка</w:t>
            </w:r>
            <w:r w:rsidRPr="00E639AE">
              <w:rPr>
                <w:sz w:val="20"/>
                <w:szCs w:val="20"/>
              </w:rPr>
              <w:t xml:space="preserve"> граждан по военно-учетным специальностям</w:t>
            </w:r>
            <w:r>
              <w:rPr>
                <w:sz w:val="20"/>
                <w:szCs w:val="20"/>
              </w:rPr>
              <w:t>. Основные направления подготовки специалистов для службы в вооружённых силах.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</w:tcPr>
          <w:p w:rsidR="00314302" w:rsidRPr="00E639AE" w:rsidRDefault="00314302" w:rsidP="00E639AE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 xml:space="preserve">Знать о предназначении подготовки по военно-учетным специальностям. </w:t>
            </w:r>
            <w:proofErr w:type="gramStart"/>
            <w:r w:rsidRPr="00E639AE">
              <w:rPr>
                <w:rFonts w:cs="NewtonC"/>
                <w:sz w:val="20"/>
                <w:szCs w:val="20"/>
              </w:rPr>
              <w:t>Порядке</w:t>
            </w:r>
            <w:proofErr w:type="gramEnd"/>
            <w:r w:rsidRPr="00E639AE">
              <w:rPr>
                <w:rFonts w:cs="NewtonC"/>
                <w:sz w:val="20"/>
                <w:szCs w:val="20"/>
              </w:rPr>
              <w:t xml:space="preserve">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      </w:r>
          </w:p>
        </w:tc>
        <w:tc>
          <w:tcPr>
            <w:tcW w:w="1701" w:type="dxa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D5756B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Доброволь</w:t>
            </w:r>
            <w:r w:rsidRPr="00E639AE">
              <w:rPr>
                <w:sz w:val="20"/>
                <w:szCs w:val="20"/>
              </w:rPr>
              <w:softHyphen/>
              <w:t>ная подго</w:t>
            </w:r>
            <w:r w:rsidRPr="00E639AE">
              <w:rPr>
                <w:sz w:val="20"/>
                <w:szCs w:val="20"/>
              </w:rPr>
              <w:softHyphen/>
              <w:t>товка граж</w:t>
            </w:r>
            <w:r w:rsidRPr="00E639AE">
              <w:rPr>
                <w:sz w:val="20"/>
                <w:szCs w:val="20"/>
              </w:rPr>
              <w:softHyphen/>
              <w:t>дан к воен</w:t>
            </w:r>
            <w:r w:rsidRPr="00E639AE">
              <w:rPr>
                <w:sz w:val="20"/>
                <w:szCs w:val="20"/>
              </w:rPr>
              <w:softHyphen/>
              <w:t>ной службе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  <w:shd w:val="clear" w:color="auto" w:fill="auto"/>
          </w:tcPr>
          <w:p w:rsidR="00314302" w:rsidRPr="00E639AE" w:rsidRDefault="00314302" w:rsidP="00E639AE">
            <w:pPr>
              <w:autoSpaceDE w:val="0"/>
              <w:snapToGrid w:val="0"/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об основных на</w:t>
            </w:r>
            <w:r w:rsidRPr="00E639AE">
              <w:rPr>
                <w:sz w:val="20"/>
                <w:szCs w:val="20"/>
              </w:rPr>
              <w:softHyphen/>
              <w:t>правлениях добровольной подготовки граждан к во</w:t>
            </w:r>
            <w:r w:rsidRPr="00E639AE">
              <w:rPr>
                <w:sz w:val="20"/>
                <w:szCs w:val="20"/>
              </w:rPr>
              <w:softHyphen/>
              <w:t xml:space="preserve">енной службе. </w:t>
            </w:r>
          </w:p>
          <w:p w:rsidR="00314302" w:rsidRPr="00E639AE" w:rsidRDefault="00314302" w:rsidP="00E639A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314302" w:rsidRPr="00E639AE" w:rsidRDefault="00314302" w:rsidP="00E639AE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>Использовать приобретен</w:t>
            </w:r>
            <w:r w:rsidRPr="00E639AE">
              <w:rPr>
                <w:i/>
                <w:iCs/>
                <w:sz w:val="20"/>
                <w:szCs w:val="20"/>
              </w:rPr>
              <w:softHyphen/>
              <w:t xml:space="preserve">ные знания </w:t>
            </w:r>
            <w:r w:rsidRPr="00E639AE">
              <w:rPr>
                <w:sz w:val="20"/>
                <w:szCs w:val="20"/>
              </w:rPr>
              <w:t>для развития в себе духовных и физиче</w:t>
            </w:r>
            <w:r w:rsidRPr="00E639AE">
              <w:rPr>
                <w:sz w:val="20"/>
                <w:szCs w:val="20"/>
              </w:rPr>
              <w:softHyphen/>
              <w:t>ских качеств, необходимых для военной службы</w:t>
            </w:r>
          </w:p>
        </w:tc>
        <w:tc>
          <w:tcPr>
            <w:tcW w:w="1701" w:type="dxa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14302" w:rsidRPr="00E639AE" w:rsidTr="00314302">
        <w:trPr>
          <w:gridAfter w:val="1"/>
          <w:wAfter w:w="1176" w:type="dxa"/>
        </w:trPr>
        <w:tc>
          <w:tcPr>
            <w:tcW w:w="455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302" w:rsidRPr="00E639AE" w:rsidRDefault="003143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14302" w:rsidRPr="00E639AE" w:rsidRDefault="00314302" w:rsidP="00D5756B">
            <w:pPr>
              <w:rPr>
                <w:rFonts w:ascii="Times New Roman CYR" w:hAnsi="Times New Roman CYR" w:cs="Times New Roman CYR"/>
                <w:spacing w:val="-1"/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Организация медицинского освидетель</w:t>
            </w:r>
            <w:r w:rsidRPr="00E639AE">
              <w:rPr>
                <w:sz w:val="20"/>
                <w:szCs w:val="20"/>
              </w:rPr>
              <w:softHyphen/>
              <w:t>ствования  граж</w:t>
            </w:r>
            <w:r w:rsidRPr="00E639AE">
              <w:rPr>
                <w:sz w:val="20"/>
                <w:szCs w:val="20"/>
              </w:rPr>
              <w:softHyphen/>
              <w:t>дан при по</w:t>
            </w:r>
            <w:r w:rsidRPr="00E639AE">
              <w:rPr>
                <w:sz w:val="20"/>
                <w:szCs w:val="20"/>
              </w:rPr>
              <w:softHyphen/>
              <w:t>становке на воинский учет</w:t>
            </w:r>
          </w:p>
        </w:tc>
        <w:tc>
          <w:tcPr>
            <w:tcW w:w="2163" w:type="dxa"/>
          </w:tcPr>
          <w:p w:rsidR="00314302" w:rsidRPr="00E639AE" w:rsidRDefault="0031430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6447" w:type="dxa"/>
            <w:gridSpan w:val="3"/>
            <w:shd w:val="clear" w:color="auto" w:fill="auto"/>
          </w:tcPr>
          <w:p w:rsidR="00314302" w:rsidRPr="00E639AE" w:rsidRDefault="00314302" w:rsidP="00E639AE">
            <w:pPr>
              <w:shd w:val="clear" w:color="auto" w:fill="FFFFFF"/>
              <w:rPr>
                <w:sz w:val="20"/>
                <w:szCs w:val="20"/>
              </w:rPr>
            </w:pPr>
            <w:r w:rsidRPr="00E639AE">
              <w:rPr>
                <w:b/>
                <w:sz w:val="20"/>
                <w:szCs w:val="20"/>
              </w:rPr>
              <w:t xml:space="preserve"> </w:t>
            </w: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об организации ме</w:t>
            </w:r>
            <w:r w:rsidRPr="00E639AE">
              <w:rPr>
                <w:sz w:val="20"/>
                <w:szCs w:val="20"/>
              </w:rPr>
              <w:softHyphen/>
              <w:t>дицинского освидетельст</w:t>
            </w:r>
            <w:r w:rsidRPr="00E639AE">
              <w:rPr>
                <w:sz w:val="20"/>
                <w:szCs w:val="20"/>
              </w:rPr>
              <w:softHyphen/>
              <w:t>вования при первоначаль</w:t>
            </w:r>
            <w:r w:rsidRPr="00E639AE">
              <w:rPr>
                <w:sz w:val="20"/>
                <w:szCs w:val="20"/>
              </w:rPr>
              <w:softHyphen/>
              <w:t>ной постановке на воин</w:t>
            </w:r>
            <w:r w:rsidRPr="00E639AE">
              <w:rPr>
                <w:sz w:val="20"/>
                <w:szCs w:val="20"/>
              </w:rPr>
              <w:softHyphen/>
              <w:t>ский учет.</w:t>
            </w:r>
          </w:p>
          <w:p w:rsidR="00314302" w:rsidRPr="00E639AE" w:rsidRDefault="00314302" w:rsidP="00E639AE">
            <w:pPr>
              <w:shd w:val="clear" w:color="auto" w:fill="FFFFFF"/>
              <w:rPr>
                <w:sz w:val="20"/>
                <w:szCs w:val="20"/>
              </w:rPr>
            </w:pPr>
            <w:r w:rsidRPr="00E639AE">
              <w:rPr>
                <w:rFonts w:cs="NewtonC"/>
                <w:sz w:val="20"/>
                <w:szCs w:val="20"/>
              </w:rPr>
              <w:t xml:space="preserve"> Порядок </w:t>
            </w:r>
            <w:proofErr w:type="spellStart"/>
            <w:r w:rsidRPr="00E639AE">
              <w:rPr>
                <w:rFonts w:cs="NewtonC"/>
                <w:sz w:val="20"/>
                <w:szCs w:val="20"/>
              </w:rPr>
              <w:t>мед</w:t>
            </w:r>
            <w:proofErr w:type="gramStart"/>
            <w:r w:rsidRPr="00E639AE">
              <w:rPr>
                <w:rFonts w:cs="NewtonC"/>
                <w:sz w:val="20"/>
                <w:szCs w:val="20"/>
              </w:rPr>
              <w:t>.о</w:t>
            </w:r>
            <w:proofErr w:type="gramEnd"/>
            <w:r w:rsidRPr="00E639AE">
              <w:rPr>
                <w:rFonts w:cs="NewtonC"/>
                <w:sz w:val="20"/>
                <w:szCs w:val="20"/>
              </w:rPr>
              <w:t>свидет-я</w:t>
            </w:r>
            <w:proofErr w:type="spellEnd"/>
            <w:r w:rsidRPr="00E639AE">
              <w:rPr>
                <w:rFonts w:cs="NewtonC"/>
                <w:sz w:val="20"/>
                <w:szCs w:val="20"/>
              </w:rPr>
              <w:t xml:space="preserve"> граждан, желающих поступить на учебу в военные образовательные учреждения высшего проф.образования.</w:t>
            </w:r>
          </w:p>
          <w:p w:rsidR="00314302" w:rsidRPr="00E639AE" w:rsidRDefault="00314302" w:rsidP="00C96920">
            <w:pPr>
              <w:rPr>
                <w:b/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Использовать полученные знания </w:t>
            </w:r>
            <w:r w:rsidRPr="00E639AE">
              <w:rPr>
                <w:sz w:val="20"/>
                <w:szCs w:val="20"/>
              </w:rPr>
              <w:t>при первоначальной постановке на воинский учет</w:t>
            </w:r>
          </w:p>
        </w:tc>
        <w:tc>
          <w:tcPr>
            <w:tcW w:w="1701" w:type="dxa"/>
          </w:tcPr>
          <w:p w:rsidR="00314302" w:rsidRPr="00E639AE" w:rsidRDefault="00314302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</w:tbl>
    <w:p w:rsidR="00052F26" w:rsidRDefault="00052F26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30"/>
        <w:gridCol w:w="720"/>
        <w:gridCol w:w="3060"/>
        <w:gridCol w:w="2163"/>
        <w:gridCol w:w="4500"/>
        <w:gridCol w:w="1980"/>
        <w:gridCol w:w="1620"/>
      </w:tblGrid>
      <w:tr w:rsidR="00E523D5" w:rsidRPr="00E639AE" w:rsidTr="00052F26">
        <w:tc>
          <w:tcPr>
            <w:tcW w:w="455" w:type="dxa"/>
          </w:tcPr>
          <w:p w:rsidR="00E523D5" w:rsidRPr="00E639AE" w:rsidRDefault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0" w:type="dxa"/>
          </w:tcPr>
          <w:p w:rsidR="00E523D5" w:rsidRPr="00E639AE" w:rsidRDefault="00E52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23D5" w:rsidRPr="00E639AE" w:rsidRDefault="00E523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523D5" w:rsidRPr="00E639AE" w:rsidRDefault="00E523D5" w:rsidP="00D5756B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39AE">
              <w:rPr>
                <w:rFonts w:eastAsia="NewtonC"/>
                <w:sz w:val="20"/>
                <w:szCs w:val="20"/>
              </w:rPr>
              <w:t>Профессиональный</w:t>
            </w:r>
            <w:r w:rsidRPr="00E639AE">
              <w:rPr>
                <w:sz w:val="20"/>
                <w:szCs w:val="20"/>
              </w:rPr>
              <w:t xml:space="preserve"> психологический отбор и его предназначение</w:t>
            </w:r>
          </w:p>
        </w:tc>
        <w:tc>
          <w:tcPr>
            <w:tcW w:w="2163" w:type="dxa"/>
          </w:tcPr>
          <w:p w:rsidR="00E523D5" w:rsidRPr="00E639AE" w:rsidRDefault="00BE2762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4500" w:type="dxa"/>
          </w:tcPr>
          <w:p w:rsidR="00E523D5" w:rsidRPr="00E639AE" w:rsidRDefault="00E523D5" w:rsidP="00E639AE">
            <w:pPr>
              <w:autoSpaceDE w:val="0"/>
              <w:snapToGrid w:val="0"/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об организации профессионально-психоло</w:t>
            </w:r>
            <w:r w:rsidRPr="00E639AE">
              <w:rPr>
                <w:sz w:val="20"/>
                <w:szCs w:val="20"/>
              </w:rPr>
              <w:softHyphen/>
              <w:t>гического отбора граждан при первоначальной поста</w:t>
            </w:r>
            <w:r w:rsidRPr="00E639AE">
              <w:rPr>
                <w:sz w:val="20"/>
                <w:szCs w:val="20"/>
              </w:rPr>
              <w:softHyphen/>
              <w:t xml:space="preserve">новке их на воинский учет. </w:t>
            </w:r>
          </w:p>
          <w:p w:rsidR="00E523D5" w:rsidRPr="00E639AE" w:rsidRDefault="00E523D5" w:rsidP="00E639AE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Использовать полученные знания </w:t>
            </w:r>
            <w:r w:rsidRPr="00E639AE">
              <w:rPr>
                <w:sz w:val="20"/>
                <w:szCs w:val="20"/>
              </w:rPr>
              <w:t>при первоначальной постановке на воинский учет</w:t>
            </w:r>
          </w:p>
        </w:tc>
        <w:tc>
          <w:tcPr>
            <w:tcW w:w="1980" w:type="dxa"/>
          </w:tcPr>
          <w:p w:rsidR="00E523D5" w:rsidRPr="00E639AE" w:rsidRDefault="00E523D5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Познавательный</w:t>
            </w:r>
          </w:p>
        </w:tc>
        <w:tc>
          <w:tcPr>
            <w:tcW w:w="1620" w:type="dxa"/>
          </w:tcPr>
          <w:p w:rsidR="00E523D5" w:rsidRPr="00E639AE" w:rsidRDefault="00E523D5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C3FAA" w:rsidRPr="00E639AE" w:rsidTr="00052F26">
        <w:tc>
          <w:tcPr>
            <w:tcW w:w="455" w:type="dxa"/>
          </w:tcPr>
          <w:p w:rsidR="003C3FAA" w:rsidRDefault="003C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C3FAA" w:rsidRPr="00E639AE" w:rsidRDefault="003C3FAA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Общие права и 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обязанности  военнослужащих.</w:t>
            </w:r>
          </w:p>
        </w:tc>
        <w:tc>
          <w:tcPr>
            <w:tcW w:w="2163" w:type="dxa"/>
          </w:tcPr>
          <w:p w:rsidR="003C3FAA" w:rsidRPr="00E639AE" w:rsidRDefault="003C3FAA" w:rsidP="0028462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C3FAA" w:rsidRPr="00207AAD" w:rsidRDefault="003C3FAA" w:rsidP="00E639AE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Законы Р.Ф., уставы вооружённых сил об общих правах и обязанностях военнослужащих.  Социальные гарантии военнослужащим</w:t>
            </w:r>
          </w:p>
        </w:tc>
        <w:tc>
          <w:tcPr>
            <w:tcW w:w="198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Познавательный</w:t>
            </w:r>
          </w:p>
        </w:tc>
        <w:tc>
          <w:tcPr>
            <w:tcW w:w="162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C3FAA" w:rsidRPr="00E639AE" w:rsidTr="00052F26">
        <w:tc>
          <w:tcPr>
            <w:tcW w:w="455" w:type="dxa"/>
          </w:tcPr>
          <w:p w:rsidR="003C3FAA" w:rsidRDefault="003C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C3FAA" w:rsidRDefault="003C3FAA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военной службы по призыву.</w:t>
            </w:r>
          </w:p>
        </w:tc>
        <w:tc>
          <w:tcPr>
            <w:tcW w:w="2163" w:type="dxa"/>
          </w:tcPr>
          <w:p w:rsidR="003C3FAA" w:rsidRPr="00E639AE" w:rsidRDefault="003C3FAA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4500" w:type="dxa"/>
          </w:tcPr>
          <w:p w:rsidR="003C3FAA" w:rsidRPr="0040562E" w:rsidRDefault="003C3FAA" w:rsidP="00E639AE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Особенности прохождения военной службы по призыву. Сроки службы. Условия призыва на военную службу.</w:t>
            </w:r>
          </w:p>
        </w:tc>
        <w:tc>
          <w:tcPr>
            <w:tcW w:w="198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Познавательный</w:t>
            </w:r>
          </w:p>
        </w:tc>
        <w:tc>
          <w:tcPr>
            <w:tcW w:w="162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C3FAA" w:rsidRPr="00E639AE" w:rsidTr="00052F26">
        <w:tc>
          <w:tcPr>
            <w:tcW w:w="455" w:type="dxa"/>
          </w:tcPr>
          <w:p w:rsidR="003C3FAA" w:rsidRDefault="003C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C3FAA" w:rsidRDefault="003C3FAA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военной службы по контракту.</w:t>
            </w:r>
          </w:p>
        </w:tc>
        <w:tc>
          <w:tcPr>
            <w:tcW w:w="2163" w:type="dxa"/>
          </w:tcPr>
          <w:p w:rsidR="003C3FAA" w:rsidRPr="00E639AE" w:rsidRDefault="003C3FAA" w:rsidP="0028462B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4500" w:type="dxa"/>
          </w:tcPr>
          <w:p w:rsidR="003C3FAA" w:rsidRPr="0040562E" w:rsidRDefault="003C3FAA" w:rsidP="00E639AE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Что такое военная служба по контракту. Условия заключения контракта. Срок действия контракта. Особенности службы по контракту.</w:t>
            </w:r>
          </w:p>
        </w:tc>
        <w:tc>
          <w:tcPr>
            <w:tcW w:w="198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Познавательный</w:t>
            </w:r>
          </w:p>
        </w:tc>
        <w:tc>
          <w:tcPr>
            <w:tcW w:w="162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C3FAA" w:rsidRPr="00E639AE" w:rsidTr="00052F26">
        <w:tc>
          <w:tcPr>
            <w:tcW w:w="455" w:type="dxa"/>
          </w:tcPr>
          <w:p w:rsidR="003C3FAA" w:rsidRDefault="003C3FAA" w:rsidP="00A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C3FAA" w:rsidRDefault="003C3FAA" w:rsidP="0077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Альтернативная гражданская служба.</w:t>
            </w:r>
          </w:p>
        </w:tc>
        <w:tc>
          <w:tcPr>
            <w:tcW w:w="2163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4500" w:type="dxa"/>
          </w:tcPr>
          <w:p w:rsidR="003C3FAA" w:rsidRPr="003C3FAA" w:rsidRDefault="003C3FAA" w:rsidP="00E639AE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Категории граждан, имеющие право на гражданскую альтернативную службу. Специфика гражданской альтернативной службы. Сроки службы.</w:t>
            </w:r>
          </w:p>
        </w:tc>
        <w:tc>
          <w:tcPr>
            <w:tcW w:w="198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Познавательный</w:t>
            </w:r>
          </w:p>
        </w:tc>
        <w:tc>
          <w:tcPr>
            <w:tcW w:w="1620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  <w:tr w:rsidR="003C3FAA" w:rsidRPr="00E639AE" w:rsidTr="00052F26">
        <w:tc>
          <w:tcPr>
            <w:tcW w:w="455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C3FAA" w:rsidRPr="00E639AE" w:rsidRDefault="003C3FAA" w:rsidP="002E0F7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Увольнение с военной службы и пребывание в запасе.</w:t>
            </w:r>
          </w:p>
        </w:tc>
        <w:tc>
          <w:tcPr>
            <w:tcW w:w="2163" w:type="dxa"/>
          </w:tcPr>
          <w:p w:rsidR="003C3FAA" w:rsidRPr="00E639AE" w:rsidRDefault="003C3FAA" w:rsidP="0045655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4500" w:type="dxa"/>
          </w:tcPr>
          <w:p w:rsidR="003C3FAA" w:rsidRPr="00E639AE" w:rsidRDefault="003C3FAA" w:rsidP="00E639AE">
            <w:pPr>
              <w:shd w:val="clear" w:color="auto" w:fill="FFFFFF"/>
              <w:rPr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Знать </w:t>
            </w:r>
            <w:r w:rsidRPr="00E639AE">
              <w:rPr>
                <w:sz w:val="20"/>
                <w:szCs w:val="20"/>
              </w:rPr>
              <w:t>об основах военной службы.</w:t>
            </w:r>
          </w:p>
          <w:p w:rsidR="003C3FAA" w:rsidRPr="00E639AE" w:rsidRDefault="003C3FAA" w:rsidP="00E639AE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E639AE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E639AE">
              <w:rPr>
                <w:sz w:val="20"/>
                <w:szCs w:val="20"/>
              </w:rPr>
              <w:t>об основных правах и обя</w:t>
            </w:r>
            <w:r w:rsidRPr="00E639AE">
              <w:rPr>
                <w:sz w:val="20"/>
                <w:szCs w:val="20"/>
              </w:rPr>
              <w:softHyphen/>
              <w:t>занностях во время пребы</w:t>
            </w:r>
            <w:r w:rsidRPr="00E639AE">
              <w:rPr>
                <w:sz w:val="20"/>
                <w:szCs w:val="20"/>
              </w:rPr>
              <w:softHyphen/>
              <w:t xml:space="preserve">вания в запасе. </w:t>
            </w:r>
            <w:r w:rsidRPr="00E639AE">
              <w:rPr>
                <w:i/>
                <w:iCs/>
                <w:sz w:val="20"/>
                <w:szCs w:val="20"/>
              </w:rPr>
              <w:lastRenderedPageBreak/>
              <w:t xml:space="preserve">Использовать полученные знания </w:t>
            </w:r>
            <w:r w:rsidRPr="00E639AE">
              <w:rPr>
                <w:sz w:val="20"/>
                <w:szCs w:val="20"/>
              </w:rPr>
              <w:t>для осознанного самоопределения по отно</w:t>
            </w:r>
            <w:r w:rsidRPr="00E639AE">
              <w:rPr>
                <w:sz w:val="20"/>
                <w:szCs w:val="20"/>
              </w:rPr>
              <w:softHyphen/>
              <w:t>шению к военной службе</w:t>
            </w:r>
          </w:p>
        </w:tc>
        <w:tc>
          <w:tcPr>
            <w:tcW w:w="1980" w:type="dxa"/>
          </w:tcPr>
          <w:p w:rsidR="003C3FAA" w:rsidRPr="00E639AE" w:rsidRDefault="003C3FAA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lastRenderedPageBreak/>
              <w:t>Познавательный</w:t>
            </w:r>
          </w:p>
        </w:tc>
        <w:tc>
          <w:tcPr>
            <w:tcW w:w="1620" w:type="dxa"/>
          </w:tcPr>
          <w:p w:rsidR="003C3FAA" w:rsidRPr="00E639AE" w:rsidRDefault="003C3FAA" w:rsidP="006E27D2">
            <w:pPr>
              <w:rPr>
                <w:sz w:val="20"/>
                <w:szCs w:val="20"/>
              </w:rPr>
            </w:pPr>
            <w:r w:rsidRPr="00E639AE">
              <w:rPr>
                <w:sz w:val="20"/>
                <w:szCs w:val="20"/>
              </w:rPr>
              <w:t>Учебник</w:t>
            </w:r>
            <w:proofErr w:type="gramStart"/>
            <w:r w:rsidRPr="00E639AE">
              <w:rPr>
                <w:sz w:val="20"/>
                <w:szCs w:val="20"/>
              </w:rPr>
              <w:t xml:space="preserve"> ,</w:t>
            </w:r>
            <w:proofErr w:type="gramEnd"/>
            <w:r w:rsidRPr="00E639AE">
              <w:rPr>
                <w:sz w:val="20"/>
                <w:szCs w:val="20"/>
              </w:rPr>
              <w:t xml:space="preserve"> тетрадь</w:t>
            </w:r>
          </w:p>
        </w:tc>
      </w:tr>
    </w:tbl>
    <w:p w:rsidR="00FB4943" w:rsidRDefault="00FB4943"/>
    <w:sectPr w:rsidR="00FB4943" w:rsidSect="009457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422"/>
    <w:multiLevelType w:val="multilevel"/>
    <w:tmpl w:val="2AD0BC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324C1D"/>
    <w:multiLevelType w:val="multilevel"/>
    <w:tmpl w:val="5D76E9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07C43"/>
    <w:multiLevelType w:val="multilevel"/>
    <w:tmpl w:val="EADEF2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FA2558"/>
    <w:multiLevelType w:val="multilevel"/>
    <w:tmpl w:val="BE28AD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BB0E6E"/>
    <w:multiLevelType w:val="multilevel"/>
    <w:tmpl w:val="A622FB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846602C"/>
    <w:multiLevelType w:val="multilevel"/>
    <w:tmpl w:val="7D3E2E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6">
    <w:nsid w:val="5AFA7840"/>
    <w:multiLevelType w:val="multilevel"/>
    <w:tmpl w:val="09C049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64531526"/>
    <w:multiLevelType w:val="multilevel"/>
    <w:tmpl w:val="2FF081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1047763"/>
    <w:multiLevelType w:val="multilevel"/>
    <w:tmpl w:val="A53EB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9">
    <w:nsid w:val="7A4030FD"/>
    <w:multiLevelType w:val="multilevel"/>
    <w:tmpl w:val="357AFB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719"/>
    <w:rsid w:val="000111B4"/>
    <w:rsid w:val="00052F26"/>
    <w:rsid w:val="00053C25"/>
    <w:rsid w:val="00065133"/>
    <w:rsid w:val="000722B7"/>
    <w:rsid w:val="0008423F"/>
    <w:rsid w:val="00084483"/>
    <w:rsid w:val="0009659E"/>
    <w:rsid w:val="000A4F9B"/>
    <w:rsid w:val="000A64DD"/>
    <w:rsid w:val="000B449D"/>
    <w:rsid w:val="000B6380"/>
    <w:rsid w:val="000D34A7"/>
    <w:rsid w:val="000D42D6"/>
    <w:rsid w:val="000F0E43"/>
    <w:rsid w:val="000F60DD"/>
    <w:rsid w:val="00111CB0"/>
    <w:rsid w:val="0011315E"/>
    <w:rsid w:val="00114EBF"/>
    <w:rsid w:val="00116113"/>
    <w:rsid w:val="00117ED9"/>
    <w:rsid w:val="00132571"/>
    <w:rsid w:val="001338B6"/>
    <w:rsid w:val="0013557A"/>
    <w:rsid w:val="00140108"/>
    <w:rsid w:val="001517DE"/>
    <w:rsid w:val="00163E55"/>
    <w:rsid w:val="001760A2"/>
    <w:rsid w:val="001766AF"/>
    <w:rsid w:val="001818FC"/>
    <w:rsid w:val="001A6FC4"/>
    <w:rsid w:val="001B422F"/>
    <w:rsid w:val="001B4960"/>
    <w:rsid w:val="001E42AA"/>
    <w:rsid w:val="001E564A"/>
    <w:rsid w:val="001E6A55"/>
    <w:rsid w:val="001F1347"/>
    <w:rsid w:val="001F4EEE"/>
    <w:rsid w:val="002020A5"/>
    <w:rsid w:val="00207AAD"/>
    <w:rsid w:val="00210D11"/>
    <w:rsid w:val="002200C1"/>
    <w:rsid w:val="002211E0"/>
    <w:rsid w:val="0023493E"/>
    <w:rsid w:val="002569B5"/>
    <w:rsid w:val="0028462B"/>
    <w:rsid w:val="002979AB"/>
    <w:rsid w:val="002C5A65"/>
    <w:rsid w:val="002E0F7D"/>
    <w:rsid w:val="00313D78"/>
    <w:rsid w:val="00314302"/>
    <w:rsid w:val="00354C2C"/>
    <w:rsid w:val="00357171"/>
    <w:rsid w:val="00371D1F"/>
    <w:rsid w:val="003A261B"/>
    <w:rsid w:val="003A5412"/>
    <w:rsid w:val="003C08B1"/>
    <w:rsid w:val="003C3FAA"/>
    <w:rsid w:val="003D6047"/>
    <w:rsid w:val="003F1EA7"/>
    <w:rsid w:val="003F4C7E"/>
    <w:rsid w:val="003F6058"/>
    <w:rsid w:val="0040562E"/>
    <w:rsid w:val="004107D6"/>
    <w:rsid w:val="004256BD"/>
    <w:rsid w:val="00433CAE"/>
    <w:rsid w:val="00444812"/>
    <w:rsid w:val="00451821"/>
    <w:rsid w:val="00461586"/>
    <w:rsid w:val="00473B80"/>
    <w:rsid w:val="00481D68"/>
    <w:rsid w:val="00484DE8"/>
    <w:rsid w:val="00486B91"/>
    <w:rsid w:val="00492055"/>
    <w:rsid w:val="00496960"/>
    <w:rsid w:val="004A26E0"/>
    <w:rsid w:val="004B7BD3"/>
    <w:rsid w:val="004E0714"/>
    <w:rsid w:val="00501812"/>
    <w:rsid w:val="00537AF4"/>
    <w:rsid w:val="00541CE9"/>
    <w:rsid w:val="005822A3"/>
    <w:rsid w:val="00584D9F"/>
    <w:rsid w:val="005D1A12"/>
    <w:rsid w:val="005E7306"/>
    <w:rsid w:val="00600050"/>
    <w:rsid w:val="00606DBE"/>
    <w:rsid w:val="006078C8"/>
    <w:rsid w:val="00612638"/>
    <w:rsid w:val="006138B6"/>
    <w:rsid w:val="006150D5"/>
    <w:rsid w:val="00621AA6"/>
    <w:rsid w:val="0064620E"/>
    <w:rsid w:val="0069529F"/>
    <w:rsid w:val="006A0D4C"/>
    <w:rsid w:val="006A3603"/>
    <w:rsid w:val="006B6A66"/>
    <w:rsid w:val="006D7118"/>
    <w:rsid w:val="006E27D2"/>
    <w:rsid w:val="006E7FD0"/>
    <w:rsid w:val="006F1303"/>
    <w:rsid w:val="006F716C"/>
    <w:rsid w:val="007108D8"/>
    <w:rsid w:val="00736A03"/>
    <w:rsid w:val="007704D7"/>
    <w:rsid w:val="0078001E"/>
    <w:rsid w:val="007836D2"/>
    <w:rsid w:val="0078750E"/>
    <w:rsid w:val="00787EDD"/>
    <w:rsid w:val="0079777A"/>
    <w:rsid w:val="007A1939"/>
    <w:rsid w:val="007A2BC2"/>
    <w:rsid w:val="007C0F96"/>
    <w:rsid w:val="007C3103"/>
    <w:rsid w:val="007E0DE7"/>
    <w:rsid w:val="007E1931"/>
    <w:rsid w:val="007E6A54"/>
    <w:rsid w:val="00820D29"/>
    <w:rsid w:val="008419F5"/>
    <w:rsid w:val="00846EDF"/>
    <w:rsid w:val="008533C8"/>
    <w:rsid w:val="00896E67"/>
    <w:rsid w:val="008B1C1E"/>
    <w:rsid w:val="008C1F18"/>
    <w:rsid w:val="008C4681"/>
    <w:rsid w:val="008D1309"/>
    <w:rsid w:val="008E4D8F"/>
    <w:rsid w:val="00900B2B"/>
    <w:rsid w:val="00906B98"/>
    <w:rsid w:val="00932688"/>
    <w:rsid w:val="00945719"/>
    <w:rsid w:val="00953F8D"/>
    <w:rsid w:val="00976EEE"/>
    <w:rsid w:val="0099756C"/>
    <w:rsid w:val="009C6211"/>
    <w:rsid w:val="009D463C"/>
    <w:rsid w:val="009D6470"/>
    <w:rsid w:val="009E6763"/>
    <w:rsid w:val="00A103E0"/>
    <w:rsid w:val="00A21C3B"/>
    <w:rsid w:val="00A36DDC"/>
    <w:rsid w:val="00A60B58"/>
    <w:rsid w:val="00A70D50"/>
    <w:rsid w:val="00A739AA"/>
    <w:rsid w:val="00A901B8"/>
    <w:rsid w:val="00A93AFA"/>
    <w:rsid w:val="00A94072"/>
    <w:rsid w:val="00AA0A55"/>
    <w:rsid w:val="00AA5EAF"/>
    <w:rsid w:val="00AA66B5"/>
    <w:rsid w:val="00AC75BA"/>
    <w:rsid w:val="00B05EF5"/>
    <w:rsid w:val="00B06150"/>
    <w:rsid w:val="00B14114"/>
    <w:rsid w:val="00B22A62"/>
    <w:rsid w:val="00B318D5"/>
    <w:rsid w:val="00B33C21"/>
    <w:rsid w:val="00B5339C"/>
    <w:rsid w:val="00B77FDD"/>
    <w:rsid w:val="00BC206C"/>
    <w:rsid w:val="00BC22B1"/>
    <w:rsid w:val="00BD0977"/>
    <w:rsid w:val="00BE2762"/>
    <w:rsid w:val="00BE7C37"/>
    <w:rsid w:val="00C44E9B"/>
    <w:rsid w:val="00C6006E"/>
    <w:rsid w:val="00C72259"/>
    <w:rsid w:val="00C96920"/>
    <w:rsid w:val="00CA1BB3"/>
    <w:rsid w:val="00CC52A0"/>
    <w:rsid w:val="00CC5ADA"/>
    <w:rsid w:val="00D05219"/>
    <w:rsid w:val="00D2110F"/>
    <w:rsid w:val="00D33FEB"/>
    <w:rsid w:val="00D4006E"/>
    <w:rsid w:val="00D40447"/>
    <w:rsid w:val="00D514B7"/>
    <w:rsid w:val="00D52309"/>
    <w:rsid w:val="00D5756B"/>
    <w:rsid w:val="00D83ADC"/>
    <w:rsid w:val="00D93AA4"/>
    <w:rsid w:val="00DB6B1F"/>
    <w:rsid w:val="00DF0727"/>
    <w:rsid w:val="00E155A4"/>
    <w:rsid w:val="00E3361F"/>
    <w:rsid w:val="00E35643"/>
    <w:rsid w:val="00E523D5"/>
    <w:rsid w:val="00E639AE"/>
    <w:rsid w:val="00E67C68"/>
    <w:rsid w:val="00E811E7"/>
    <w:rsid w:val="00EA5BF6"/>
    <w:rsid w:val="00EC7B4C"/>
    <w:rsid w:val="00EE2E4D"/>
    <w:rsid w:val="00EE5150"/>
    <w:rsid w:val="00F12331"/>
    <w:rsid w:val="00F5096A"/>
    <w:rsid w:val="00F573D0"/>
    <w:rsid w:val="00F635C8"/>
    <w:rsid w:val="00F93FF4"/>
    <w:rsid w:val="00F94C8D"/>
    <w:rsid w:val="00F96E4C"/>
    <w:rsid w:val="00FA1DD4"/>
    <w:rsid w:val="00FA7C26"/>
    <w:rsid w:val="00FB4943"/>
    <w:rsid w:val="00F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1291</Words>
  <Characters>9641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Дом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Саша</dc:creator>
  <cp:lastModifiedBy>LavrinenkoEA</cp:lastModifiedBy>
  <cp:revision>13</cp:revision>
  <cp:lastPrinted>2014-09-24T02:12:00Z</cp:lastPrinted>
  <dcterms:created xsi:type="dcterms:W3CDTF">2015-10-25T09:49:00Z</dcterms:created>
  <dcterms:modified xsi:type="dcterms:W3CDTF">2016-09-14T09:08:00Z</dcterms:modified>
</cp:coreProperties>
</file>