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10" w:rsidRDefault="002A3BA2" w:rsidP="000A2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0D85D1E" wp14:editId="17792BEE">
            <wp:simplePos x="0" y="0"/>
            <wp:positionH relativeFrom="column">
              <wp:posOffset>-689610</wp:posOffset>
            </wp:positionH>
            <wp:positionV relativeFrom="paragraph">
              <wp:posOffset>-377190</wp:posOffset>
            </wp:positionV>
            <wp:extent cx="6762750" cy="9096375"/>
            <wp:effectExtent l="0" t="0" r="0" b="0"/>
            <wp:wrapTight wrapText="bothSides">
              <wp:wrapPolygon edited="0">
                <wp:start x="0" y="0"/>
                <wp:lineTo x="0" y="21577"/>
                <wp:lineTo x="21539" y="21577"/>
                <wp:lineTo x="21539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20957"/>
                    <a:stretch/>
                  </pic:blipFill>
                  <pic:spPr bwMode="auto">
                    <a:xfrm>
                      <a:off x="0" y="0"/>
                      <a:ext cx="6762750" cy="909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lastRenderedPageBreak/>
        <w:t xml:space="preserve">3.4. В комиссию могут быть представлены иные материалы, подтверждающие наличие у работников Учреждения личной заинтересованности, которая приводит или может привести к конфликту интересов.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3.5.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3.6.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3.7. Комиссия выбирает из своего состава председателя Комиссии и секретаря.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3.8. Председатель Комиссии в трехдневный срок со дня поступления информации, о наличие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3.9.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3.10. Заседание Комиссии считается правомочным, если на нем присутствует все члены Комиссии. 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3.12.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3.13.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IV. Решение Комиссии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4.1. По итогам рассмотрения информации, являющейся основанием для заседания, Комиссия может принять одно из следующих решений: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4.1.1 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4.1.2 установить факт наличия личной заинтересованности работника Учреждения, которая приводит или может привезти к конфликту интересов.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4.2. Решения Комиссии принимаются простым большинством голосов членов Комиссии.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4.3. Решения комиссии оформляются протоколами, которые подписывают все члены комиссии. 4.4. В решении Комиссии указываются: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4.4.1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4.4.2 источник информации, ставшей основанием для проведения заседания Комиссии;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4.4.3 дата поступления информации в Комиссию и дата ее рассмотрения на заседании Комиссии, существо информации; </w:t>
      </w:r>
    </w:p>
    <w:p w:rsid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4.4.4 фамилии, имена, отчества членов Комиссии и других лиц, присутствующих на заседании;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4.4.5 существо решения и его обоснование;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lastRenderedPageBreak/>
        <w:t xml:space="preserve">4.4.6 результаты голосования.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4.5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4.6 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 </w:t>
      </w:r>
    </w:p>
    <w:p w:rsidR="006C63EA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4.7. Решение Комиссии может быть обжаловано работником Учреждения в 10- </w:t>
      </w:r>
      <w:proofErr w:type="spellStart"/>
      <w:r w:rsidRPr="00C1463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C1463A">
        <w:rPr>
          <w:rFonts w:ascii="Times New Roman" w:hAnsi="Times New Roman" w:cs="Times New Roman"/>
          <w:sz w:val="24"/>
          <w:szCs w:val="24"/>
        </w:rPr>
        <w:t xml:space="preserve"> срок со дня вручения ему копии решения Комиссии в порядке, предусмотренном законодательством Российской Федерации. </w:t>
      </w:r>
    </w:p>
    <w:p w:rsidR="00D711A7" w:rsidRPr="00C1463A" w:rsidRDefault="00AD4DDA" w:rsidP="00C1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3A">
        <w:rPr>
          <w:rFonts w:ascii="Times New Roman" w:hAnsi="Times New Roman" w:cs="Times New Roman"/>
          <w:sz w:val="24"/>
          <w:szCs w:val="24"/>
        </w:rPr>
        <w:t xml:space="preserve">4.8. 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4.9. Решение Комиссии, принятое в отношении </w:t>
      </w:r>
      <w:proofErr w:type="gramStart"/>
      <w:r w:rsidRPr="00C1463A">
        <w:rPr>
          <w:rFonts w:ascii="Times New Roman" w:hAnsi="Times New Roman" w:cs="Times New Roman"/>
          <w:sz w:val="24"/>
          <w:szCs w:val="24"/>
        </w:rPr>
        <w:t>работника Учреждения</w:t>
      </w:r>
      <w:proofErr w:type="gramEnd"/>
      <w:r w:rsidRPr="00C1463A">
        <w:rPr>
          <w:rFonts w:ascii="Times New Roman" w:hAnsi="Times New Roman" w:cs="Times New Roman"/>
          <w:sz w:val="24"/>
          <w:szCs w:val="24"/>
        </w:rPr>
        <w:t xml:space="preserve"> хранится в его личном деле.</w:t>
      </w:r>
    </w:p>
    <w:sectPr w:rsidR="00D711A7" w:rsidRPr="00C1463A" w:rsidSect="00D7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DDA"/>
    <w:rsid w:val="000318D8"/>
    <w:rsid w:val="00082710"/>
    <w:rsid w:val="000A2910"/>
    <w:rsid w:val="002A3BA2"/>
    <w:rsid w:val="006C63EA"/>
    <w:rsid w:val="00984EFD"/>
    <w:rsid w:val="00AD4DDA"/>
    <w:rsid w:val="00C1463A"/>
    <w:rsid w:val="00D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258F5-0D16-4FD1-9FB2-371EE1BF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Злыгостева Динара Закировна</cp:lastModifiedBy>
  <cp:revision>7</cp:revision>
  <cp:lastPrinted>2019-12-16T07:05:00Z</cp:lastPrinted>
  <dcterms:created xsi:type="dcterms:W3CDTF">2019-12-14T18:01:00Z</dcterms:created>
  <dcterms:modified xsi:type="dcterms:W3CDTF">2019-12-16T10:15:00Z</dcterms:modified>
</cp:coreProperties>
</file>