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37" w:rsidRDefault="004D0837" w:rsidP="009528F2">
      <w:pPr>
        <w:pStyle w:val="Standard"/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РАБОЧАЯ ПРОГРАММА ПО РУССКОМУ ЯЗЫКУ В 10 КЛАССЕ</w:t>
      </w:r>
    </w:p>
    <w:p w:rsidR="00C873EB" w:rsidRDefault="00C873EB" w:rsidP="009528F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873EB" w:rsidRDefault="00C873EB" w:rsidP="009528F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Пояснительная записка</w:t>
      </w:r>
    </w:p>
    <w:p w:rsidR="004D0837" w:rsidRDefault="004D0837" w:rsidP="009528F2">
      <w:pPr>
        <w:pStyle w:val="Standard"/>
        <w:spacing w:after="0" w:line="360" w:lineRule="auto"/>
        <w:jc w:val="both"/>
      </w:pPr>
      <w:r>
        <w:rPr>
          <w:rStyle w:val="FontStyle12"/>
          <w:rFonts w:ascii="Times New Roman" w:hAnsi="Times New Roman" w:cs="Tahoma"/>
          <w:sz w:val="24"/>
          <w:szCs w:val="24"/>
        </w:rPr>
        <w:t>Рабочая программа по предмету «Русский язык» для 10 класса составлена на основе:</w:t>
      </w:r>
    </w:p>
    <w:p w:rsidR="004D0837" w:rsidRDefault="004D0837" w:rsidP="009528F2">
      <w:pPr>
        <w:pStyle w:val="Standard"/>
        <w:shd w:val="clear" w:color="auto" w:fill="FFFFFF"/>
        <w:spacing w:after="0" w:line="360" w:lineRule="auto"/>
        <w:jc w:val="both"/>
      </w:pPr>
      <w:r>
        <w:rPr>
          <w:rStyle w:val="FontStyle12"/>
          <w:rFonts w:ascii="Times New Roman" w:hAnsi="Times New Roman" w:cs="Tahoma"/>
          <w:sz w:val="24"/>
          <w:szCs w:val="24"/>
        </w:rPr>
        <w:t>1. Федерального компонента государственного стандарта  общего образования.</w:t>
      </w:r>
    </w:p>
    <w:p w:rsidR="004D0837" w:rsidRDefault="004D0837" w:rsidP="009528F2">
      <w:pPr>
        <w:pStyle w:val="Standard"/>
        <w:shd w:val="clear" w:color="auto" w:fill="FFFFFF"/>
        <w:spacing w:after="0" w:line="360" w:lineRule="auto"/>
        <w:jc w:val="both"/>
      </w:pPr>
      <w:r>
        <w:rPr>
          <w:rStyle w:val="FontStyle12"/>
          <w:rFonts w:ascii="Times New Roman" w:hAnsi="Times New Roman" w:cs="Tahoma"/>
          <w:sz w:val="24"/>
          <w:szCs w:val="24"/>
        </w:rPr>
        <w:t xml:space="preserve">2. </w:t>
      </w:r>
      <w:proofErr w:type="gramStart"/>
      <w:r>
        <w:rPr>
          <w:rStyle w:val="FontStyle12"/>
          <w:rFonts w:ascii="Times New Roman" w:hAnsi="Times New Roman" w:cs="Tahoma"/>
          <w:sz w:val="24"/>
          <w:szCs w:val="24"/>
        </w:rPr>
        <w:t>Учебника для общеобразовательных учреждений (</w:t>
      </w:r>
      <w:proofErr w:type="spellStart"/>
      <w:r>
        <w:rPr>
          <w:rStyle w:val="FontStyle12"/>
          <w:rFonts w:ascii="Times New Roman" w:hAnsi="Times New Roman" w:cs="Tahoma"/>
          <w:sz w:val="24"/>
          <w:szCs w:val="24"/>
        </w:rPr>
        <w:t>Н.Г.Гольцовой</w:t>
      </w:r>
      <w:proofErr w:type="spellEnd"/>
      <w:r>
        <w:rPr>
          <w:rStyle w:val="FontStyle12"/>
          <w:rFonts w:ascii="Times New Roman" w:hAnsi="Times New Roman" w:cs="Tahoma"/>
          <w:sz w:val="24"/>
          <w:szCs w:val="24"/>
        </w:rPr>
        <w:t xml:space="preserve">, </w:t>
      </w:r>
      <w:proofErr w:type="spellStart"/>
      <w:r>
        <w:rPr>
          <w:rStyle w:val="FontStyle12"/>
          <w:rFonts w:ascii="Times New Roman" w:hAnsi="Times New Roman" w:cs="Tahoma"/>
          <w:sz w:val="24"/>
          <w:szCs w:val="24"/>
        </w:rPr>
        <w:t>И.В.Шамшина</w:t>
      </w:r>
      <w:proofErr w:type="spellEnd"/>
      <w:r>
        <w:rPr>
          <w:rStyle w:val="FontStyle12"/>
          <w:rFonts w:ascii="Times New Roman" w:hAnsi="Times New Roman" w:cs="Tahoma"/>
          <w:sz w:val="24"/>
          <w:szCs w:val="24"/>
        </w:rPr>
        <w:t xml:space="preserve">, </w:t>
      </w:r>
      <w:proofErr w:type="spellStart"/>
      <w:r>
        <w:rPr>
          <w:rStyle w:val="FontStyle12"/>
          <w:rFonts w:ascii="Times New Roman" w:hAnsi="Times New Roman" w:cs="Tahoma"/>
          <w:sz w:val="24"/>
          <w:szCs w:val="24"/>
        </w:rPr>
        <w:t>М.А.Мищериной</w:t>
      </w:r>
      <w:proofErr w:type="spellEnd"/>
      <w:r>
        <w:rPr>
          <w:rStyle w:val="FontStyle12"/>
          <w:rFonts w:ascii="Times New Roman" w:hAnsi="Times New Roman" w:cs="Tahoma"/>
          <w:sz w:val="24"/>
          <w:szCs w:val="24"/>
        </w:rPr>
        <w:t xml:space="preserve"> «Русский язык. 10-11 классы», рекомендованному Министерством образования и науки РФ, Москва, «Русское слово», 2010.</w:t>
      </w:r>
      <w:proofErr w:type="gramEnd"/>
    </w:p>
    <w:p w:rsidR="004D0837" w:rsidRDefault="004D0837" w:rsidP="009528F2">
      <w:pPr>
        <w:pStyle w:val="Standard"/>
        <w:shd w:val="clear" w:color="auto" w:fill="FFFFFF"/>
        <w:spacing w:after="0" w:line="360" w:lineRule="auto"/>
        <w:jc w:val="both"/>
      </w:pPr>
      <w:r>
        <w:rPr>
          <w:rStyle w:val="FontStyle12"/>
          <w:rFonts w:ascii="Times New Roman" w:hAnsi="Times New Roman" w:cs="Tahoma"/>
          <w:sz w:val="24"/>
          <w:szCs w:val="24"/>
        </w:rPr>
        <w:t xml:space="preserve">3. </w:t>
      </w:r>
      <w:proofErr w:type="gramStart"/>
      <w:r>
        <w:rPr>
          <w:rStyle w:val="FontStyle12"/>
          <w:rFonts w:ascii="Times New Roman" w:hAnsi="Times New Roman" w:cs="Tahoma"/>
          <w:sz w:val="24"/>
          <w:szCs w:val="24"/>
        </w:rPr>
        <w:t xml:space="preserve">Программы под редакцией </w:t>
      </w:r>
      <w:proofErr w:type="spellStart"/>
      <w:r>
        <w:rPr>
          <w:rStyle w:val="FontStyle12"/>
          <w:rFonts w:ascii="Times New Roman" w:hAnsi="Times New Roman" w:cs="Tahoma"/>
          <w:sz w:val="24"/>
          <w:szCs w:val="24"/>
        </w:rPr>
        <w:t>Н.Г.Гольцова</w:t>
      </w:r>
      <w:proofErr w:type="spellEnd"/>
      <w:r>
        <w:rPr>
          <w:rStyle w:val="FontStyle12"/>
          <w:rFonts w:ascii="Times New Roman" w:hAnsi="Times New Roman" w:cs="Tahoma"/>
          <w:sz w:val="24"/>
          <w:szCs w:val="24"/>
        </w:rPr>
        <w:t>, Москва «Русское слово»,2010 год к учебнику «Русский язык. 10—11 классы» (авторы:</w:t>
      </w:r>
      <w:proofErr w:type="gramEnd"/>
      <w:r>
        <w:rPr>
          <w:rStyle w:val="FontStyle12"/>
          <w:rFonts w:ascii="Times New Roman" w:hAnsi="Times New Roman" w:cs="Tahoma"/>
          <w:sz w:val="24"/>
          <w:szCs w:val="24"/>
        </w:rPr>
        <w:t xml:space="preserve"> </w:t>
      </w:r>
      <w:proofErr w:type="spellStart"/>
      <w:proofErr w:type="gramStart"/>
      <w:r>
        <w:rPr>
          <w:rStyle w:val="FontStyle12"/>
          <w:rFonts w:ascii="Times New Roman" w:hAnsi="Times New Roman" w:cs="Tahoma"/>
          <w:sz w:val="24"/>
          <w:szCs w:val="24"/>
        </w:rPr>
        <w:t>Н.Г.Гольцова</w:t>
      </w:r>
      <w:proofErr w:type="spellEnd"/>
      <w:r>
        <w:rPr>
          <w:rStyle w:val="FontStyle12"/>
          <w:rFonts w:ascii="Times New Roman" w:hAnsi="Times New Roman" w:cs="Tahoma"/>
          <w:sz w:val="24"/>
          <w:szCs w:val="24"/>
        </w:rPr>
        <w:t xml:space="preserve">, </w:t>
      </w:r>
      <w:proofErr w:type="spellStart"/>
      <w:r>
        <w:rPr>
          <w:rStyle w:val="FontStyle12"/>
          <w:rFonts w:ascii="Times New Roman" w:hAnsi="Times New Roman" w:cs="Tahoma"/>
          <w:sz w:val="24"/>
          <w:szCs w:val="24"/>
        </w:rPr>
        <w:t>И.В.Шамшин</w:t>
      </w:r>
      <w:proofErr w:type="spellEnd"/>
      <w:r>
        <w:rPr>
          <w:rStyle w:val="FontStyle12"/>
          <w:rFonts w:ascii="Times New Roman" w:hAnsi="Times New Roman" w:cs="Tahoma"/>
          <w:sz w:val="24"/>
          <w:szCs w:val="24"/>
        </w:rPr>
        <w:t xml:space="preserve">, </w:t>
      </w:r>
      <w:proofErr w:type="spellStart"/>
      <w:r>
        <w:rPr>
          <w:rStyle w:val="FontStyle12"/>
          <w:rFonts w:ascii="Times New Roman" w:hAnsi="Times New Roman" w:cs="Tahoma"/>
          <w:sz w:val="24"/>
          <w:szCs w:val="24"/>
        </w:rPr>
        <w:t>М.А.Мищерина</w:t>
      </w:r>
      <w:proofErr w:type="spellEnd"/>
      <w:r>
        <w:rPr>
          <w:rStyle w:val="FontStyle12"/>
          <w:rFonts w:ascii="Times New Roman" w:hAnsi="Times New Roman" w:cs="Tahoma"/>
          <w:sz w:val="24"/>
          <w:szCs w:val="24"/>
        </w:rPr>
        <w:t>)</w:t>
      </w:r>
      <w:proofErr w:type="gramEnd"/>
    </w:p>
    <w:p w:rsidR="004D0837" w:rsidRDefault="004D0837" w:rsidP="009528F2">
      <w:pPr>
        <w:pStyle w:val="Standard"/>
        <w:shd w:val="clear" w:color="auto" w:fill="FFFFFF"/>
        <w:spacing w:after="0" w:line="360" w:lineRule="auto"/>
        <w:jc w:val="both"/>
      </w:pPr>
      <w:r>
        <w:rPr>
          <w:rStyle w:val="FontStyle12"/>
          <w:rFonts w:ascii="Times New Roman" w:hAnsi="Times New Roman" w:cs="Tahoma"/>
          <w:sz w:val="24"/>
          <w:szCs w:val="24"/>
        </w:rPr>
        <w:t>4. Базисного учебного плана школы на 2013-2014 учебный год.</w:t>
      </w:r>
    </w:p>
    <w:p w:rsidR="004D0837" w:rsidRDefault="004D0837" w:rsidP="009528F2">
      <w:pPr>
        <w:pStyle w:val="Style2"/>
        <w:spacing w:line="360" w:lineRule="auto"/>
        <w:ind w:right="126"/>
        <w:jc w:val="both"/>
      </w:pPr>
      <w:r>
        <w:rPr>
          <w:rStyle w:val="FontStyle12"/>
          <w:rFonts w:ascii="Times New Roman" w:hAnsi="Times New Roman" w:cs="Tahoma"/>
          <w:sz w:val="24"/>
          <w:szCs w:val="24"/>
        </w:rPr>
        <w:t>Программа предназначена для изучения русского языка в старших классах на базовом уровне и составлена из расчета 1 час в неделю, всего 34 часа.</w:t>
      </w:r>
    </w:p>
    <w:p w:rsidR="004D0837" w:rsidRDefault="004D0837" w:rsidP="009528F2">
      <w:pPr>
        <w:pStyle w:val="Style2"/>
        <w:spacing w:line="360" w:lineRule="auto"/>
        <w:ind w:right="126"/>
        <w:jc w:val="both"/>
      </w:pPr>
      <w:r>
        <w:rPr>
          <w:rStyle w:val="FontStyle12"/>
          <w:rFonts w:ascii="Times New Roman" w:hAnsi="Times New Roman" w:cs="Tahoma"/>
          <w:sz w:val="24"/>
          <w:szCs w:val="24"/>
        </w:rPr>
        <w:t xml:space="preserve">Программа 10 – 11 классы охватывает все разделы русского языка. Материал преподносится крупными блоками и логически выстроен таким образом, чтобы его усвоение было наиболее эффективным.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</w:t>
      </w:r>
      <w:proofErr w:type="spellStart"/>
      <w:r>
        <w:rPr>
          <w:rStyle w:val="FontStyle12"/>
          <w:rFonts w:ascii="Times New Roman" w:hAnsi="Times New Roman" w:cs="Tahoma"/>
          <w:sz w:val="24"/>
          <w:szCs w:val="24"/>
        </w:rPr>
        <w:t>культуроведческой</w:t>
      </w:r>
      <w:proofErr w:type="spellEnd"/>
      <w:r>
        <w:rPr>
          <w:rStyle w:val="FontStyle12"/>
          <w:rFonts w:ascii="Times New Roman" w:hAnsi="Times New Roman" w:cs="Tahoma"/>
          <w:sz w:val="24"/>
          <w:szCs w:val="24"/>
        </w:rPr>
        <w:t xml:space="preserve"> компетенций как результат освоения содержания курса «Русский язык».</w:t>
      </w:r>
    </w:p>
    <w:p w:rsidR="004D0837" w:rsidRDefault="004D0837" w:rsidP="009528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Цели и задачи:</w:t>
      </w:r>
    </w:p>
    <w:p w:rsidR="004D0837" w:rsidRDefault="004D0837" w:rsidP="009528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повторение, обобщение, систематизация и углубление знаний по русскому языку, полученных в основной школе:</w:t>
      </w:r>
    </w:p>
    <w:p w:rsidR="004D0837" w:rsidRDefault="004D0837" w:rsidP="009528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орфографических и пунктуационных умений и навыков;</w:t>
      </w:r>
    </w:p>
    <w:p w:rsidR="004D0837" w:rsidRDefault="004D0837" w:rsidP="009528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вооружение учащихся нормами литературного языка;</w:t>
      </w:r>
    </w:p>
    <w:p w:rsidR="004D0837" w:rsidRDefault="004D0837" w:rsidP="009528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связно излагать свои мысли.</w:t>
      </w:r>
    </w:p>
    <w:p w:rsidR="004D0837" w:rsidRDefault="004D0837" w:rsidP="009528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коммуникативной, языковой, лингвистической,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0837" w:rsidRDefault="004D0837" w:rsidP="009528F2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837" w:rsidRDefault="004D0837" w:rsidP="009528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4D0837" w:rsidRDefault="004D0837" w:rsidP="009528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1"/>
        <w:gridCol w:w="3558"/>
        <w:gridCol w:w="2138"/>
        <w:gridCol w:w="3037"/>
        <w:gridCol w:w="72"/>
      </w:tblGrid>
      <w:tr w:rsidR="004D0837" w:rsidTr="00E14CED">
        <w:trPr>
          <w:trHeight w:val="318"/>
        </w:trPr>
        <w:tc>
          <w:tcPr>
            <w:tcW w:w="1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7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837" w:rsidRDefault="004D0837" w:rsidP="00E14CED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</w:p>
        </w:tc>
      </w:tr>
      <w:tr w:rsidR="004D0837" w:rsidTr="00E14CED">
        <w:trPr>
          <w:trHeight w:val="636"/>
        </w:trPr>
        <w:tc>
          <w:tcPr>
            <w:tcW w:w="1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/>
        </w:tc>
        <w:tc>
          <w:tcPr>
            <w:tcW w:w="3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/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4D0837" w:rsidTr="00E14CED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9528F2">
            <w:pPr>
              <w:pStyle w:val="a3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837" w:rsidTr="00E14CED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9528F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Лексика. Фразеология. Лексикография.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837" w:rsidTr="00E14CED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Графика. Орфоэпия.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837" w:rsidTr="00E14CED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837" w:rsidTr="00E14CED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 и словообразование.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837" w:rsidTr="00E14CED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837" w:rsidTr="00E14CED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837" w:rsidTr="00E14CED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0837" w:rsidRDefault="004D0837" w:rsidP="009528F2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выпускников, обучающихся по данной программе.</w:t>
      </w:r>
    </w:p>
    <w:p w:rsidR="004D0837" w:rsidRDefault="004D0837" w:rsidP="009528F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4D0837" w:rsidRDefault="004D0837" w:rsidP="009528F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Взаимосвязь языка и истории, культуры русского и других народов.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Смысл понятий: речевая ситуация и её компоненты, литературный язык, языковая норма, культура речи.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Основные единицы и уровни языка, их признаки и взаимосвязь.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нормы современного русского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4D0837" w:rsidRDefault="004D0837" w:rsidP="009528F2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4D0837" w:rsidRDefault="004D0837" w:rsidP="009528F2">
      <w:pPr>
        <w:pStyle w:val="a4"/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Использовать основные приёмы информационной переработки устного и письменного текста.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 Анализировать языковые единицы с точки зрения правильности, точности и уместности их употребления.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Проводить лингвистический анализ текстов различных функциональных стилей и разновидностей языка.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Использовать основные виды чтения в зависимости от коммуникативной задачи.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Извлекать необходимую информацию из различных источников.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Применять на практике речевого общения основные нормы литературного русского языка.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Использовать приобретённые знания и умения в практической деятельности и в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Осознания русского языка как духовной, нравственной и культурной ценности народа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риобщения к ценностям национальной и мировой культуры.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Развития интеллектуальных и творческих способностей, навыков самостоятельной деятельности.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Увеличения словарного запаса; расширения кругозора; совершенствования способности к самооценке на основе наблюдения за собственной речью.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Самообразования и активного участия в производственной, культурной и общественной жизни государства.</w:t>
      </w:r>
    </w:p>
    <w:p w:rsidR="004D0837" w:rsidRDefault="004D0837" w:rsidP="009528F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837" w:rsidRDefault="004D0837" w:rsidP="009528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уровнем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навыков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2"/>
        <w:gridCol w:w="2393"/>
        <w:gridCol w:w="2392"/>
        <w:gridCol w:w="2394"/>
      </w:tblGrid>
      <w:tr w:rsidR="004D0837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D0837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орфографических навыков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Лексика Фразеология Лексикография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D0837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применение теоретических знаний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D0837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орфографических навыков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D0837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применение теоретических знаний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837" w:rsidRDefault="004D083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4D0837" w:rsidRDefault="004D0837" w:rsidP="009528F2">
      <w:pPr>
        <w:pStyle w:val="Standard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D0837" w:rsidRDefault="004D0837" w:rsidP="009528F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CB7C8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</w:t>
      </w:r>
    </w:p>
    <w:tbl>
      <w:tblPr>
        <w:tblW w:w="10409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4"/>
        <w:gridCol w:w="750"/>
        <w:gridCol w:w="2464"/>
        <w:gridCol w:w="2946"/>
        <w:gridCol w:w="3335"/>
      </w:tblGrid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9E7C12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понятия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B718B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D0837" w:rsidTr="00E14CED">
        <w:trPr>
          <w:trHeight w:val="144"/>
        </w:trPr>
        <w:tc>
          <w:tcPr>
            <w:tcW w:w="10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          Введение – 1 ч.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C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русском языке. Стили русского языка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литературного языка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B718B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0837">
              <w:rPr>
                <w:rFonts w:ascii="Times New Roman" w:hAnsi="Times New Roman" w:cs="Times New Roman"/>
                <w:sz w:val="24"/>
                <w:szCs w:val="24"/>
              </w:rPr>
              <w:t>сновная функция языка в современном мире,</w:t>
            </w:r>
          </w:p>
          <w:p w:rsidR="004D0837" w:rsidRDefault="007B718B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D083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функциональные стили русского языка</w:t>
            </w:r>
          </w:p>
        </w:tc>
      </w:tr>
      <w:tr w:rsidR="004D0837" w:rsidTr="00E14CED">
        <w:trPr>
          <w:trHeight w:val="144"/>
        </w:trPr>
        <w:tc>
          <w:tcPr>
            <w:tcW w:w="10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       Лексика. Фразеология. Лексикография  – 5 ч.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B8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837" w:rsidRDefault="009E7C12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Слово и его значение. Однозначность и многозначность слов.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1-2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раздела «лексика»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Полисемия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B718B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о</w:t>
            </w:r>
            <w:r w:rsidR="004D0837">
              <w:rPr>
                <w:rFonts w:ascii="Times New Roman" w:hAnsi="Times New Roman" w:cs="Times New Roman"/>
                <w:sz w:val="24"/>
                <w:szCs w:val="24"/>
              </w:rPr>
              <w:t>сновные понятия лексики,</w:t>
            </w:r>
          </w:p>
          <w:p w:rsidR="004D0837" w:rsidRDefault="007B718B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</w:t>
            </w:r>
            <w:r w:rsidR="004D0837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словарем.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12" w:rsidRDefault="009E7C12" w:rsidP="009E7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D0837" w:rsidRDefault="009E7C12" w:rsidP="009E7C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характеристике изобразительно-выразительных средств языка художественной литературы. § 3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Тропы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изобразительн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их черты.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C12" w:rsidRDefault="009E7C12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 Паронимы. Синонимы. Антонимы. § 4-7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Омофоны. Омографы. Паронимы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омографы, омофоны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паронимы в речи.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0B8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лексики. Лексика общеупотребительная и имеющая ограниченную сферу употребления.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8-10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План-конспект.   Исконно-русская лексика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Заимствованная лексика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диалекты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русского языка.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пласты лексики.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7C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Фразеология. Лексикография. §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термины: фразеологический оборот,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фразеология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фразеологического оборота,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устойчивых оборотов речи.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словарями</w:t>
            </w:r>
          </w:p>
        </w:tc>
      </w:tr>
      <w:tr w:rsidR="004D0837" w:rsidTr="00E14CED">
        <w:trPr>
          <w:trHeight w:val="144"/>
        </w:trPr>
        <w:tc>
          <w:tcPr>
            <w:tcW w:w="10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             Фонетика. Графика. Орфоэпия  – 2 ч.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C12" w:rsidRDefault="009E7C12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§ 13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Транскрипция. Артикуляция. Редукция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Классификация. Фонетический разбор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гласных и согласных звуков,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графического написания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фонетической транскрипции.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C12" w:rsidRDefault="009E7C12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 § 14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произношения гласных и согласных звуков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орфоэпических норм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обыденной речи.</w:t>
            </w:r>
          </w:p>
        </w:tc>
      </w:tr>
      <w:tr w:rsidR="004D0837" w:rsidTr="00E14CED">
        <w:trPr>
          <w:trHeight w:val="144"/>
        </w:trPr>
        <w:tc>
          <w:tcPr>
            <w:tcW w:w="10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  – 2 ч.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C12" w:rsidRDefault="009E7C12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рассуждению на лингвистическую тему. Состав слова § 15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Морфема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значимых частей слова,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морфемный разбор слова.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в научном стиле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8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837" w:rsidRDefault="00B6038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Формообразование.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16-17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Формообразование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слов,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словообразовательного разбора.</w:t>
            </w:r>
          </w:p>
        </w:tc>
      </w:tr>
      <w:tr w:rsidR="004D0837" w:rsidTr="00E14CED">
        <w:trPr>
          <w:trHeight w:val="348"/>
        </w:trPr>
        <w:tc>
          <w:tcPr>
            <w:tcW w:w="10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         Морфология и Орфография  - 5 ч.                     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387" w:rsidRDefault="00B6038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§ 18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принцип. Фонетическое написание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написание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написание слов.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387" w:rsidRDefault="00B6038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60387" w:rsidRDefault="00B60387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 Буквы Э, Е, Ё и сочетание ЙО. § 21-23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Комплексный анализ текста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морфемы в словах,</w:t>
            </w:r>
          </w:p>
          <w:p w:rsidR="004D0837" w:rsidRDefault="004D0837" w:rsidP="00E14CED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писать гласные после шипящих и Ц.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3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глухих, непроизносимых и двойных согласных.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24-26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глухие, непроизносимые согласные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и правильно писать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согласные, непроизносимые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двойные.</w:t>
            </w:r>
          </w:p>
        </w:tc>
      </w:tr>
      <w:tr w:rsidR="004D0837" w:rsidTr="002D21A9">
        <w:trPr>
          <w:trHeight w:val="138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9528F2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7F50B8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3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 § 27-29</w:t>
            </w:r>
          </w:p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приставки в словах.</w:t>
            </w:r>
          </w:p>
        </w:tc>
      </w:tr>
      <w:tr w:rsidR="002D21A9" w:rsidTr="002D21A9">
        <w:trPr>
          <w:trHeight w:val="1309"/>
        </w:trPr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2D21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D21A9" w:rsidRDefault="002D21A9" w:rsidP="00E14CE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B60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7F50B8" w:rsidP="002D21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1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D0837" w:rsidRDefault="002D21A9" w:rsidP="002D21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Ъ и Ь. Употребление прописных букв. Правила переноса.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30-32</w:t>
            </w:r>
          </w:p>
          <w:p w:rsidR="00B60387" w:rsidRDefault="00B6038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87" w:rsidRDefault="00B6038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Ъ и Ь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Строчные и прописные буквы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Ъ и Ь и в соответствии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писать слова.</w:t>
            </w:r>
          </w:p>
        </w:tc>
      </w:tr>
      <w:tr w:rsidR="004D0837" w:rsidTr="00E14CED">
        <w:trPr>
          <w:trHeight w:val="144"/>
        </w:trPr>
        <w:tc>
          <w:tcPr>
            <w:tcW w:w="10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           </w:t>
            </w:r>
            <w:r w:rsidR="006E3B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речи - 12 ч.</w:t>
            </w:r>
          </w:p>
        </w:tc>
      </w:tr>
      <w:tr w:rsidR="004D0837" w:rsidTr="00E14CED">
        <w:trPr>
          <w:trHeight w:val="579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7F50B8" w:rsidP="002D21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1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7F50B8" w:rsidRDefault="002D21A9" w:rsidP="002D21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Правописание падежных окончаний.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33-34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Число. Склонение.  Падеж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2D21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F50B8" w:rsidRDefault="002D21A9" w:rsidP="002D21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 Правописание сложных имен существительных. § 35-36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суффиксов имен существительных.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Правописание окончаний имен прилагательных. § 37-38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прилагательных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прилагательных,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написание окончаний имен прилагательных.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D21A9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 Правописание сложных имен прилагательных. § 39-41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Мотивирование своего выбора при написании</w:t>
            </w:r>
          </w:p>
          <w:p w:rsidR="004D0837" w:rsidRDefault="004D0837" w:rsidP="00E14CED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и НН в именах прилагательных.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D0837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Склонение и правописание имен числительных. § 42-44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числительных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числительных</w:t>
            </w:r>
          </w:p>
        </w:tc>
      </w:tr>
      <w:tr w:rsidR="004D0837" w:rsidTr="002D21A9">
        <w:trPr>
          <w:trHeight w:val="2295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D0837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конспектированию текста научного стиля. Употребление имен числительных в речи. § 35</w:t>
            </w:r>
          </w:p>
          <w:p w:rsidR="002D21A9" w:rsidRDefault="002D21A9" w:rsidP="00E14CED">
            <w:pPr>
              <w:pStyle w:val="Standard"/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в речи числительных ОДИН, ОБЕ, ОБА, ПОЛТОРА, ДВА, ТРИ, ЧЕТЫРЕ. Собирательные числительные.</w:t>
            </w:r>
          </w:p>
        </w:tc>
      </w:tr>
      <w:tr w:rsidR="002D21A9" w:rsidTr="002D21A9">
        <w:trPr>
          <w:trHeight w:val="1855"/>
        </w:trPr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2D21A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58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контрольная работа</w:t>
            </w:r>
          </w:p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D21A9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Правописание местоимений. § 46-47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местоимений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местоимений, умение выполнять морфологический разбор.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Правописание глаголов. § 48-49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вида.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Переходность, непереходность. Залог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глаголы.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наклонения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времени. Спряжение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основы глагола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грамматических категорий глагола. Выполнение морфологического разбора. Правописание глаголов.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глагольная форма. Правописание причастий. § 50-52</w:t>
            </w:r>
          </w:p>
          <w:p w:rsidR="004D0837" w:rsidRDefault="004D0837" w:rsidP="00E14CE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Причастия действительные и страдательные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Адъективация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определения причастия, разрядов по значению, признаки глагола и прилагательного, образование причастий, правописание причастий.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D21A9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как глагольная форма. § 53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 признаков глагола и наречия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определения, разрядов, признаков глагола и наречия, способов образования.</w:t>
            </w:r>
          </w:p>
        </w:tc>
      </w:tr>
      <w:tr w:rsidR="004D0837" w:rsidTr="00E14CED">
        <w:trPr>
          <w:trHeight w:val="144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2D21A9" w:rsidP="002D21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1A9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D0837" w:rsidRDefault="002D21A9" w:rsidP="00E14C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Правописание наречий. § 54-55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</w:p>
          <w:p w:rsidR="004D0837" w:rsidRDefault="004D0837" w:rsidP="00E14CE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837" w:rsidRDefault="004D0837" w:rsidP="00E14CED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разрядов, образование степени сравнения.</w:t>
            </w:r>
          </w:p>
        </w:tc>
      </w:tr>
    </w:tbl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A9" w:rsidRDefault="002D21A9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A9" w:rsidRDefault="002D21A9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A9" w:rsidRDefault="002D21A9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A9" w:rsidRDefault="002D21A9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37" w:rsidRDefault="004D0837" w:rsidP="009528F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D0837" w:rsidRDefault="004D0837" w:rsidP="009528F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Standard"/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Основная литература:</w:t>
      </w:r>
    </w:p>
    <w:p w:rsidR="004D0837" w:rsidRDefault="004D0837" w:rsidP="009528F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Программа к учебнику «Русский язык 10 – 11 классы». Авторы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6 издание. М.: Русское слово, 2010</w:t>
      </w:r>
    </w:p>
    <w:p w:rsidR="004D0837" w:rsidRDefault="004D0837" w:rsidP="009528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Русский язык 10-11 классы. Учебник для общеобразовательных учреждений. М.: Русское слово, 2010</w:t>
      </w:r>
    </w:p>
    <w:p w:rsidR="004D0837" w:rsidRDefault="004D0837" w:rsidP="009528F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4D0837" w:rsidRDefault="004D0837" w:rsidP="009528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Русский язык 10-11 классы. Книга для учителя.</w:t>
      </w:r>
    </w:p>
    <w:p w:rsidR="004D0837" w:rsidRDefault="004D0837" w:rsidP="009528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М.: Русское слово, 2007</w:t>
      </w:r>
    </w:p>
    <w:p w:rsidR="004D0837" w:rsidRDefault="004D0837" w:rsidP="009528F2">
      <w:pPr>
        <w:pStyle w:val="a4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Русский язык 10-11 классы. Русский язык в таблицах 10 -11 классы.  М.: Русское слово, 2007</w:t>
      </w:r>
    </w:p>
    <w:p w:rsidR="004D0837" w:rsidRDefault="004D0837" w:rsidP="009528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9528F2">
      <w:pPr>
        <w:pStyle w:val="Standard"/>
        <w:spacing w:after="0"/>
        <w:rPr>
          <w:rFonts w:ascii="Times New Roman" w:hAnsi="Times New Roman"/>
        </w:rPr>
      </w:pPr>
    </w:p>
    <w:p w:rsidR="004D0837" w:rsidRDefault="004D0837" w:rsidP="009528F2">
      <w:pPr>
        <w:pStyle w:val="Standard"/>
        <w:rPr>
          <w:rFonts w:ascii="Times New Roman" w:hAnsi="Times New Roman"/>
        </w:rPr>
      </w:pPr>
    </w:p>
    <w:p w:rsidR="004D0837" w:rsidRDefault="004D0837">
      <w:bookmarkStart w:id="0" w:name="_GoBack"/>
      <w:bookmarkEnd w:id="0"/>
    </w:p>
    <w:sectPr w:rsidR="004D0837" w:rsidSect="009F1699">
      <w:footerReference w:type="default" r:id="rId8"/>
      <w:footerReference w:type="first" r:id="rId9"/>
      <w:pgSz w:w="11906" w:h="16838"/>
      <w:pgMar w:top="1134" w:right="1134" w:bottom="710" w:left="1009" w:header="720" w:footer="4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37" w:rsidRDefault="004D0837" w:rsidP="009F1699">
      <w:pPr>
        <w:spacing w:after="0" w:line="240" w:lineRule="auto"/>
      </w:pPr>
      <w:r>
        <w:separator/>
      </w:r>
    </w:p>
  </w:endnote>
  <w:endnote w:type="continuationSeparator" w:id="0">
    <w:p w:rsidR="004D0837" w:rsidRDefault="004D0837" w:rsidP="009F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37" w:rsidRDefault="00C069B5">
    <w:pPr>
      <w:pStyle w:val="a5"/>
      <w:jc w:val="center"/>
    </w:pPr>
    <w:fldSimple w:instr=" PAGE ">
      <w:r w:rsidR="00581A3A">
        <w:rPr>
          <w:noProof/>
        </w:rPr>
        <w:t>7</w:t>
      </w:r>
    </w:fldSimple>
  </w:p>
  <w:p w:rsidR="004D0837" w:rsidRDefault="004D08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37" w:rsidRDefault="004D0837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37" w:rsidRDefault="004D0837" w:rsidP="009F1699">
      <w:pPr>
        <w:spacing w:after="0" w:line="240" w:lineRule="auto"/>
      </w:pPr>
      <w:r>
        <w:separator/>
      </w:r>
    </w:p>
  </w:footnote>
  <w:footnote w:type="continuationSeparator" w:id="0">
    <w:p w:rsidR="004D0837" w:rsidRDefault="004D0837" w:rsidP="009F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5AC"/>
    <w:multiLevelType w:val="multilevel"/>
    <w:tmpl w:val="2E86523A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43486C93"/>
    <w:multiLevelType w:val="multilevel"/>
    <w:tmpl w:val="43AC6B2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F2"/>
    <w:rsid w:val="00105A59"/>
    <w:rsid w:val="002D21A9"/>
    <w:rsid w:val="004D0837"/>
    <w:rsid w:val="00581A3A"/>
    <w:rsid w:val="00582A1E"/>
    <w:rsid w:val="006A1F2E"/>
    <w:rsid w:val="006E3B7F"/>
    <w:rsid w:val="007B43BF"/>
    <w:rsid w:val="007B718B"/>
    <w:rsid w:val="007F50B8"/>
    <w:rsid w:val="008E2F8C"/>
    <w:rsid w:val="00922B0E"/>
    <w:rsid w:val="009528F2"/>
    <w:rsid w:val="009B7D0D"/>
    <w:rsid w:val="009E7C12"/>
    <w:rsid w:val="009F1699"/>
    <w:rsid w:val="00B408EA"/>
    <w:rsid w:val="00B60387"/>
    <w:rsid w:val="00C069B5"/>
    <w:rsid w:val="00C873EB"/>
    <w:rsid w:val="00CB7C85"/>
    <w:rsid w:val="00E14CED"/>
    <w:rsid w:val="00E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F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28F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3">
    <w:name w:val="List Paragraph"/>
    <w:basedOn w:val="Standard"/>
    <w:uiPriority w:val="99"/>
    <w:qFormat/>
    <w:rsid w:val="009528F2"/>
  </w:style>
  <w:style w:type="paragraph" w:styleId="a4">
    <w:name w:val="No Spacing"/>
    <w:uiPriority w:val="99"/>
    <w:qFormat/>
    <w:rsid w:val="009528F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5">
    <w:name w:val="footer"/>
    <w:basedOn w:val="Standard"/>
    <w:link w:val="a6"/>
    <w:uiPriority w:val="99"/>
    <w:rsid w:val="009528F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8F2"/>
    <w:rPr>
      <w:rFonts w:ascii="Calibri" w:eastAsia="SimSun" w:hAnsi="Calibri" w:cs="Tahoma"/>
      <w:kern w:val="3"/>
    </w:rPr>
  </w:style>
  <w:style w:type="paragraph" w:customStyle="1" w:styleId="Style2">
    <w:name w:val="Style2"/>
    <w:basedOn w:val="Standard"/>
    <w:uiPriority w:val="99"/>
    <w:rsid w:val="009528F2"/>
  </w:style>
  <w:style w:type="character" w:customStyle="1" w:styleId="FontStyle12">
    <w:name w:val="Font Style12"/>
    <w:basedOn w:val="a0"/>
    <w:uiPriority w:val="99"/>
    <w:rsid w:val="009528F2"/>
    <w:rPr>
      <w:rFonts w:cs="Times New Roman"/>
    </w:rPr>
  </w:style>
  <w:style w:type="numbering" w:customStyle="1" w:styleId="WWNum5">
    <w:name w:val="WWNum5"/>
    <w:rsid w:val="005D5BDA"/>
    <w:pPr>
      <w:numPr>
        <w:numId w:val="2"/>
      </w:numPr>
    </w:pPr>
  </w:style>
  <w:style w:type="numbering" w:customStyle="1" w:styleId="WWNum1">
    <w:name w:val="WWNum1"/>
    <w:rsid w:val="005D5BD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76B0-4BD1-432A-8CED-409F66B7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1343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Рогозина Марина Викторовна</cp:lastModifiedBy>
  <cp:revision>8</cp:revision>
  <cp:lastPrinted>2015-08-30T08:04:00Z</cp:lastPrinted>
  <dcterms:created xsi:type="dcterms:W3CDTF">2013-01-23T08:59:00Z</dcterms:created>
  <dcterms:modified xsi:type="dcterms:W3CDTF">2015-08-30T08:06:00Z</dcterms:modified>
</cp:coreProperties>
</file>