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8" w:rsidRPr="007A7FA1" w:rsidRDefault="00221048" w:rsidP="007A7F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7FA1">
        <w:rPr>
          <w:rFonts w:ascii="Arial" w:hAnsi="Arial" w:cs="Arial"/>
          <w:sz w:val="24"/>
          <w:szCs w:val="24"/>
        </w:rPr>
        <w:t>Договор</w:t>
      </w:r>
      <w:r w:rsidR="007A7FA1">
        <w:rPr>
          <w:rFonts w:ascii="Arial" w:hAnsi="Arial" w:cs="Arial"/>
          <w:sz w:val="24"/>
          <w:szCs w:val="24"/>
        </w:rPr>
        <w:t xml:space="preserve"> № _____</w:t>
      </w:r>
    </w:p>
    <w:p w:rsidR="00221048" w:rsidRPr="007A7FA1" w:rsidRDefault="00221048" w:rsidP="007A7F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7FA1">
        <w:rPr>
          <w:rFonts w:ascii="Arial" w:hAnsi="Arial" w:cs="Arial"/>
          <w:sz w:val="24"/>
          <w:szCs w:val="24"/>
        </w:rPr>
        <w:t>об образовании по дополнительным общеобразовательным программам</w:t>
      </w:r>
    </w:p>
    <w:p w:rsidR="00221048" w:rsidRPr="007A7FA1" w:rsidRDefault="00221048" w:rsidP="002210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048" w:rsidRPr="00221048" w:rsidRDefault="00221048" w:rsidP="00221048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221048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п. Демьянка</w:t>
      </w:r>
      <w:r w:rsidR="007A7FA1">
        <w:rPr>
          <w:rFonts w:ascii="Arial" w:hAnsi="Arial" w:cs="Arial"/>
        </w:rPr>
        <w:t xml:space="preserve">____                                              </w:t>
      </w:r>
      <w:r w:rsidRPr="00221048">
        <w:rPr>
          <w:rFonts w:ascii="Arial" w:hAnsi="Arial" w:cs="Arial"/>
        </w:rPr>
        <w:t xml:space="preserve">          </w:t>
      </w:r>
      <w:r w:rsidR="007A7FA1">
        <w:rPr>
          <w:rFonts w:ascii="Arial" w:hAnsi="Arial" w:cs="Arial"/>
        </w:rPr>
        <w:t xml:space="preserve">                  </w:t>
      </w:r>
      <w:r w:rsidRPr="00221048">
        <w:rPr>
          <w:rFonts w:ascii="Arial" w:hAnsi="Arial" w:cs="Arial"/>
        </w:rPr>
        <w:t xml:space="preserve">     "_</w:t>
      </w:r>
      <w:r w:rsidR="007A7FA1">
        <w:rPr>
          <w:rFonts w:ascii="Arial" w:hAnsi="Arial" w:cs="Arial"/>
        </w:rPr>
        <w:t xml:space="preserve">___" __________ 20__ г. </w:t>
      </w:r>
    </w:p>
    <w:p w:rsidR="00221048" w:rsidRPr="007A7FA1" w:rsidRDefault="00221048" w:rsidP="0022104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22104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</w:t>
      </w:r>
      <w:r w:rsidR="007A7FA1">
        <w:rPr>
          <w:rFonts w:ascii="Arial" w:hAnsi="Arial" w:cs="Arial"/>
        </w:rPr>
        <w:t xml:space="preserve">                </w:t>
      </w:r>
      <w:r w:rsidRPr="00221048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  <w:sz w:val="16"/>
          <w:szCs w:val="16"/>
        </w:rPr>
        <w:t>(дата заключения договора)</w:t>
      </w:r>
    </w:p>
    <w:p w:rsidR="007A7FA1" w:rsidRDefault="007A7FA1" w:rsidP="00766E1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21048" w:rsidRPr="00221048" w:rsidRDefault="007A7FA1" w:rsidP="00766E1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221048">
        <w:rPr>
          <w:rFonts w:ascii="Arial" w:hAnsi="Arial" w:cs="Arial"/>
        </w:rPr>
        <w:t xml:space="preserve">Муниципальное автономное общеобразовательное учреждение «Средняя общеобразовательная школа посёлка Демьянка» Уватского муниципального района, осуществляющая </w:t>
      </w:r>
      <w:r w:rsidR="00221048" w:rsidRPr="00221048">
        <w:rPr>
          <w:rFonts w:ascii="Arial" w:hAnsi="Arial" w:cs="Arial"/>
        </w:rPr>
        <w:t xml:space="preserve"> образовательную  деятельность  (далее  -  образовательная</w:t>
      </w:r>
      <w:r w:rsidR="00221048">
        <w:rPr>
          <w:rFonts w:ascii="Arial" w:hAnsi="Arial" w:cs="Arial"/>
        </w:rPr>
        <w:t xml:space="preserve"> </w:t>
      </w:r>
      <w:r w:rsidR="00221048" w:rsidRPr="00221048">
        <w:rPr>
          <w:rFonts w:ascii="Arial" w:hAnsi="Arial" w:cs="Arial"/>
        </w:rPr>
        <w:t>организация) на основ</w:t>
      </w:r>
      <w:r w:rsidR="00AF1E04">
        <w:rPr>
          <w:rFonts w:ascii="Arial" w:hAnsi="Arial" w:cs="Arial"/>
        </w:rPr>
        <w:t xml:space="preserve">ании лицензии от </w:t>
      </w:r>
      <w:r w:rsidR="00221048" w:rsidRPr="00221048">
        <w:rPr>
          <w:rFonts w:ascii="Arial" w:hAnsi="Arial" w:cs="Arial"/>
        </w:rPr>
        <w:t xml:space="preserve"> 2020 г. N</w:t>
      </w:r>
      <w:r w:rsidR="00AF1E04">
        <w:rPr>
          <w:rFonts w:ascii="Arial" w:hAnsi="Arial" w:cs="Arial"/>
        </w:rPr>
        <w:t xml:space="preserve"> 226 от 01 ноября 2016 года серия 72 Л 01 № 0001865, выданной Департаментом Образования и науки Тюменской области на срок – бессрочно и свидетельства  о государственной ак</w:t>
      </w:r>
      <w:r>
        <w:rPr>
          <w:rFonts w:ascii="Arial" w:hAnsi="Arial" w:cs="Arial"/>
        </w:rPr>
        <w:t>к</w:t>
      </w:r>
      <w:r w:rsidR="00AF1E04">
        <w:rPr>
          <w:rFonts w:ascii="Arial" w:hAnsi="Arial" w:cs="Arial"/>
        </w:rPr>
        <w:t xml:space="preserve">редитации </w:t>
      </w:r>
      <w:r>
        <w:rPr>
          <w:rFonts w:ascii="Arial" w:hAnsi="Arial" w:cs="Arial"/>
        </w:rPr>
        <w:t xml:space="preserve"> </w:t>
      </w:r>
      <w:r w:rsidR="00AF1E04">
        <w:rPr>
          <w:rFonts w:ascii="Arial" w:hAnsi="Arial" w:cs="Arial"/>
        </w:rPr>
        <w:t xml:space="preserve">№ 080 серия 72 Ф 3 0000541, выданного Департаментом </w:t>
      </w:r>
      <w:r w:rsidR="00AF1E04">
        <w:rPr>
          <w:rFonts w:ascii="Arial" w:hAnsi="Arial" w:cs="Arial"/>
        </w:rPr>
        <w:t xml:space="preserve">Образования и науки Тюменской области на срок </w:t>
      </w:r>
      <w:r w:rsidR="00AF1E04">
        <w:rPr>
          <w:rFonts w:ascii="Arial" w:hAnsi="Arial" w:cs="Arial"/>
        </w:rPr>
        <w:t>до 02 марта 2024 года</w:t>
      </w:r>
      <w:r w:rsidR="00221048" w:rsidRPr="00221048">
        <w:rPr>
          <w:rFonts w:ascii="Arial" w:hAnsi="Arial" w:cs="Arial"/>
        </w:rPr>
        <w:t>,</w:t>
      </w:r>
      <w:r w:rsidR="005229AF">
        <w:rPr>
          <w:rFonts w:ascii="Arial" w:hAnsi="Arial" w:cs="Arial"/>
        </w:rPr>
        <w:t xml:space="preserve"> в лице директора школы Кожиной Ирины Николаевны, действующего на основании Устава,</w:t>
      </w:r>
      <w:r>
        <w:rPr>
          <w:rFonts w:ascii="Arial" w:hAnsi="Arial" w:cs="Arial"/>
        </w:rPr>
        <w:t xml:space="preserve"> в        дальнейшем    </w:t>
      </w:r>
      <w:r w:rsidR="005229AF">
        <w:rPr>
          <w:rFonts w:ascii="Arial" w:hAnsi="Arial" w:cs="Arial"/>
        </w:rPr>
        <w:t xml:space="preserve">"Исполнитель",   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и__________________________________________________________________________,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  (фамилия, имя, отчество (при наличии) законного представителя лица, зачисляемого на обучение 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 организации, документов, подтверждающих полномочия указанного лица</w:t>
      </w:r>
      <w:r w:rsidRPr="00221048">
        <w:rPr>
          <w:rFonts w:ascii="Arial" w:hAnsi="Arial" w:cs="Arial"/>
        </w:rPr>
        <w:t>)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Default="007A7FA1" w:rsidP="00766E1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</w:t>
      </w:r>
      <w:r w:rsidR="00221048" w:rsidRPr="00221048">
        <w:rPr>
          <w:rFonts w:ascii="Arial" w:hAnsi="Arial" w:cs="Arial"/>
        </w:rPr>
        <w:t xml:space="preserve">   в</w:t>
      </w:r>
      <w:r>
        <w:rPr>
          <w:rFonts w:ascii="Arial" w:hAnsi="Arial" w:cs="Arial"/>
        </w:rPr>
        <w:t xml:space="preserve">   дальнейшем     "Заказчик",</w:t>
      </w:r>
      <w:r w:rsidR="00221048" w:rsidRPr="00221048">
        <w:rPr>
          <w:rFonts w:ascii="Arial" w:hAnsi="Arial" w:cs="Arial"/>
        </w:rPr>
        <w:t xml:space="preserve"> действующий   в   интересах</w:t>
      </w:r>
      <w:r>
        <w:rPr>
          <w:rFonts w:ascii="Arial" w:hAnsi="Arial" w:cs="Arial"/>
        </w:rPr>
        <w:t xml:space="preserve"> </w:t>
      </w:r>
      <w:r w:rsidR="00221048" w:rsidRPr="00221048">
        <w:rPr>
          <w:rFonts w:ascii="Arial" w:hAnsi="Arial" w:cs="Arial"/>
        </w:rPr>
        <w:t>несовершенн</w:t>
      </w:r>
      <w:r>
        <w:rPr>
          <w:rFonts w:ascii="Arial" w:hAnsi="Arial" w:cs="Arial"/>
        </w:rPr>
        <w:t>олетнего_______</w:t>
      </w:r>
    </w:p>
    <w:p w:rsidR="007A7FA1" w:rsidRPr="00221048" w:rsidRDefault="007A7FA1" w:rsidP="00766E1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21048">
        <w:rPr>
          <w:rFonts w:ascii="Arial" w:hAnsi="Arial" w:cs="Arial"/>
        </w:rPr>
        <w:t xml:space="preserve">    </w:t>
      </w:r>
      <w:r w:rsidRPr="005229AF">
        <w:rPr>
          <w:rFonts w:ascii="Arial" w:hAnsi="Arial" w:cs="Arial"/>
          <w:sz w:val="16"/>
          <w:szCs w:val="16"/>
        </w:rPr>
        <w:t>(фамилия,  имя,  отчество (при наличии) лица, зачисляемого на обучение)</w:t>
      </w:r>
    </w:p>
    <w:p w:rsidR="005229AF" w:rsidRDefault="005229AF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именуем</w:t>
      </w:r>
      <w:r w:rsidR="007A7FA1">
        <w:rPr>
          <w:rFonts w:ascii="Arial" w:hAnsi="Arial" w:cs="Arial"/>
        </w:rPr>
        <w:t xml:space="preserve">____ в дальнейшем "Обучающийся" </w:t>
      </w:r>
      <w:r w:rsidRPr="00221048">
        <w:rPr>
          <w:rFonts w:ascii="Arial" w:hAnsi="Arial" w:cs="Arial"/>
        </w:rPr>
        <w:t>и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__________________________________________________________________________,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именуем</w:t>
      </w:r>
      <w:r w:rsidR="007A7FA1">
        <w:rPr>
          <w:rFonts w:ascii="Arial" w:hAnsi="Arial" w:cs="Arial"/>
        </w:rPr>
        <w:t>____ в дальнейшем "Обучающийся"</w:t>
      </w:r>
      <w:r w:rsidRPr="00221048">
        <w:rPr>
          <w:rFonts w:ascii="Arial" w:hAnsi="Arial" w:cs="Arial"/>
        </w:rPr>
        <w:t xml:space="preserve"> (ненужное вычеркнуть), совместно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именуемые Стороны, заключили настоящий Договор о нижеследующем.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bookmarkStart w:id="1" w:name="Par82"/>
      <w:bookmarkEnd w:id="1"/>
      <w:r w:rsidRPr="00221048">
        <w:rPr>
          <w:rFonts w:ascii="Arial" w:hAnsi="Arial" w:cs="Arial"/>
        </w:rPr>
        <w:t xml:space="preserve">                            I. Предмет Договора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1.1.   Исполнитель   обязуется   предоставить,  а  Обучающийся/Заказчик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(ненужное  вычеркнуть)   обязуется    оплатить    образовательную    услугу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по  обучению  в   рамках   дополнительной   общеобразовательной   программы</w:t>
      </w:r>
      <w:r w:rsidR="005229AF">
        <w:rPr>
          <w:rFonts w:ascii="Arial" w:hAnsi="Arial" w:cs="Arial"/>
        </w:rPr>
        <w:t xml:space="preserve"> ежемесячно до 01 числа месяца, следующего за текущим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___________________________________________________________________________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  (наименование дополнительной общеобразовательной программы;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___________________________________________________________________________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21048">
        <w:rPr>
          <w:rFonts w:ascii="Arial" w:hAnsi="Arial" w:cs="Arial"/>
        </w:rPr>
        <w:t xml:space="preserve">   </w:t>
      </w:r>
      <w:r w:rsidRPr="005229AF">
        <w:rPr>
          <w:rFonts w:ascii="Arial" w:hAnsi="Arial" w:cs="Arial"/>
          <w:sz w:val="16"/>
          <w:szCs w:val="16"/>
        </w:rPr>
        <w:t>(форма обучения, вид, уровень и (или) направленность образовательной  программы (часть образовательной программы определенного уровня, вида и (или) направленности)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в  пределах  федеральных  государственных  требований  (в случае реализации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дополнительной  предпрофессиональной  программы)  в соответствии с учебными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планами,  в  том  числе  индивидуальными,  и  образовательными  программами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Исполнителя.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1.2. Срок освоения образовательной программы на момент подписания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Договора составляет __________________________________________.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                     (количество часов/дней/месяцев/лет)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Срок  обучения  по  индивидуальному  учебному  плану  (при  его наличии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у    Обучающегося),  в   том   числе   ускоренному   обучению,   составляет___________________________________.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</w:t>
      </w:r>
      <w:r w:rsidR="00766E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229AF">
        <w:rPr>
          <w:rFonts w:ascii="Arial" w:hAnsi="Arial" w:cs="Arial"/>
          <w:sz w:val="16"/>
          <w:szCs w:val="16"/>
        </w:rPr>
        <w:t>(количество дней, месяцев, лет)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1.3. После освоения Обучающимся образовательной программы  ему выдается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>___________________________________________________________________________.</w:t>
      </w:r>
    </w:p>
    <w:p w:rsidR="00221048" w:rsidRPr="005229AF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29AF">
        <w:rPr>
          <w:rFonts w:ascii="Arial" w:hAnsi="Arial" w:cs="Arial"/>
          <w:sz w:val="16"/>
          <w:szCs w:val="16"/>
        </w:rPr>
        <w:t xml:space="preserve">        (документ об обучении, предусмотренный Исполнителем в качестве удостоверяющего освоение образовательной программы)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           II. Права Исполнителя, Заказчика и Обучающегося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2.1. Исполнитель вправе: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2.1.1.   Самостоятельно   или   на   основе   сетевого   взаимодействия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осуществлять  образовательный процесс, устанавливать системы оценок, формы,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 xml:space="preserve">порядок и периодичность </w:t>
      </w:r>
      <w:r w:rsidRPr="00221048">
        <w:rPr>
          <w:rFonts w:ascii="Arial" w:hAnsi="Arial" w:cs="Arial"/>
        </w:rPr>
        <w:lastRenderedPageBreak/>
        <w:t>проведения промежуточной аттестации Обучающегося.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2.1.2.  Применять  к Обучающемуся меры поощрения и меры дисциплинарного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взыскания   в   соответствии   с  законодательством  Российской  Федерации,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учредительными  документами  Исполнителя,  настоящим Договором и локальными</w:t>
      </w:r>
      <w:r w:rsidR="00766E14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нормативными актами Исполнителя.</w:t>
      </w:r>
    </w:p>
    <w:p w:rsidR="00766E14" w:rsidRPr="007A7FA1" w:rsidRDefault="00766E14" w:rsidP="00766E1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2.1.3.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</w:t>
      </w:r>
      <w:r w:rsidRPr="007A7FA1">
        <w:rPr>
          <w:rFonts w:ascii="Arial" w:hAnsi="Arial" w:cs="Arial"/>
        </w:rPr>
        <w:t>одностороннем порядке отказаться от исполнения договора</w:t>
      </w:r>
      <w:r w:rsidR="00221048"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2.2. Заказчик вправе: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2.2.1.  Получать  информацию  от  Исполнителя по вопросам организации 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обеспечения  надлежащего  предоставления  услуг, предусмотренных разделом I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настоящего Договора..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  Обучающемуся предоставляются академические права в соответствии с</w:t>
      </w:r>
      <w:r w:rsidR="00637C0F" w:rsidRPr="007A7FA1">
        <w:rPr>
          <w:rFonts w:ascii="Arial" w:hAnsi="Arial" w:cs="Arial"/>
        </w:rPr>
        <w:t xml:space="preserve"> </w:t>
      </w:r>
      <w:hyperlink r:id="rId4" w:history="1">
        <w:r w:rsidRPr="007A7FA1">
          <w:rPr>
            <w:rStyle w:val="a3"/>
            <w:rFonts w:ascii="Arial" w:hAnsi="Arial" w:cs="Arial"/>
            <w:color w:val="auto"/>
          </w:rPr>
          <w:t>частью  1  статьи 34</w:t>
        </w:r>
      </w:hyperlink>
      <w:r w:rsidRPr="007A7FA1">
        <w:rPr>
          <w:rFonts w:ascii="Arial" w:hAnsi="Arial" w:cs="Arial"/>
        </w:rPr>
        <w:t xml:space="preserve"> Федерального закона от 29 декабря 2012 г. N 273-ФЗ "Об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обра</w:t>
      </w:r>
      <w:r w:rsidR="00637C0F" w:rsidRPr="007A7FA1">
        <w:rPr>
          <w:rFonts w:ascii="Arial" w:hAnsi="Arial" w:cs="Arial"/>
        </w:rPr>
        <w:t>зовании в Российской Федерации"</w:t>
      </w:r>
      <w:r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Обучающийся также вправе: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2.3.1.  Получать  информацию  от  Исполнителя по вопросам организации 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обеспечения  надлежащего  предоставления  услуг, предусмотренных </w:t>
      </w:r>
      <w:hyperlink r:id="rId5" w:anchor="Par82" w:tooltip="                            I. Предмет Договора" w:history="1">
        <w:r w:rsidRPr="007A7FA1">
          <w:rPr>
            <w:rStyle w:val="a3"/>
            <w:rFonts w:ascii="Arial" w:hAnsi="Arial" w:cs="Arial"/>
            <w:color w:val="auto"/>
          </w:rPr>
          <w:t>разделом</w:t>
        </w:r>
        <w:r w:rsidR="00637C0F" w:rsidRPr="007A7FA1">
          <w:rPr>
            <w:rStyle w:val="a3"/>
            <w:rFonts w:ascii="Arial" w:hAnsi="Arial" w:cs="Arial"/>
            <w:color w:val="auto"/>
          </w:rPr>
          <w:t xml:space="preserve"> </w:t>
        </w:r>
        <w:r w:rsidRPr="007A7FA1">
          <w:rPr>
            <w:rStyle w:val="a3"/>
            <w:rFonts w:ascii="Arial" w:hAnsi="Arial" w:cs="Arial"/>
            <w:color w:val="auto"/>
          </w:rPr>
          <w:t xml:space="preserve"> I</w:t>
        </w:r>
      </w:hyperlink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>настоящего Договора.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2.3.2.    Обращаться    к    Исполнителю    по   вопросам,   касающимся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образовательного процесса.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2.3.3.  Пользоваться  в  порядке, установленном локальными нормативными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актами,  имуществом  Исполнителя,  необходимым для освоения образовательной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программы.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2.3.4.  Принимать  в  порядке,  установленном  локальными  нормативными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актами,    участие   в   социально-культурных,   оздоровительных   и   иных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мероприятиях, организованных Исполнителем.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2.3.5. Получать полную и достоверную информацию об оценке своих знаний,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умений, навыков и компетенций, </w:t>
      </w:r>
      <w:r w:rsidR="00637C0F" w:rsidRPr="007A7FA1">
        <w:rPr>
          <w:rFonts w:ascii="Arial" w:hAnsi="Arial" w:cs="Arial"/>
        </w:rPr>
        <w:t>а также о критериях этой оценки.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         III. Обязанности Исполнителя, Заказчика и Обучающегося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 Исполнитель обязан: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3.1.1.     Зачислить     Обучающегося,    выполнившего    установленные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законодательством   Российской   Федерации,   учредительными   документами,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локальными  нормативными  актами  Исполнителя  условия  приема,  в качестве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>__________________________________________________________________________.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               (указывается категория обучающегося)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3.1.2.   Довести   до   Заказчика  информацию,  содержащую  сведения  о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предоставлении  платных  образовательных  услуг в порядке и объеме, которые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предусмотрены  </w:t>
      </w:r>
      <w:hyperlink r:id="rId6" w:history="1">
        <w:r w:rsidRPr="007A7FA1">
          <w:rPr>
            <w:rStyle w:val="a3"/>
            <w:rFonts w:ascii="Arial" w:hAnsi="Arial" w:cs="Arial"/>
            <w:color w:val="auto"/>
          </w:rPr>
          <w:t>Законом</w:t>
        </w:r>
      </w:hyperlink>
      <w:r w:rsidRPr="007A7FA1">
        <w:rPr>
          <w:rFonts w:ascii="Arial" w:hAnsi="Arial" w:cs="Arial"/>
        </w:rPr>
        <w:t xml:space="preserve">  Российской Федерации "О защите прав потребителей" 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Федеральным </w:t>
      </w:r>
      <w:hyperlink r:id="rId7" w:history="1">
        <w:r w:rsidRPr="007A7FA1">
          <w:rPr>
            <w:rStyle w:val="a3"/>
            <w:rFonts w:ascii="Arial" w:hAnsi="Arial" w:cs="Arial"/>
            <w:color w:val="auto"/>
          </w:rPr>
          <w:t>законом</w:t>
        </w:r>
      </w:hyperlink>
      <w:r w:rsidRPr="007A7FA1">
        <w:rPr>
          <w:rFonts w:ascii="Arial" w:hAnsi="Arial" w:cs="Arial"/>
        </w:rPr>
        <w:t xml:space="preserve"> "Об образовании в Российской Федерации" 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3.1.3.    Организовать    и    обеспечить   надлежащее   предоставление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образовательных  услуг,  предусмотренных  </w:t>
      </w:r>
      <w:hyperlink r:id="rId8" w:anchor="Par82" w:tooltip="                            I. Предмет Договора" w:history="1">
        <w:r w:rsidRPr="007A7FA1">
          <w:rPr>
            <w:rStyle w:val="a3"/>
            <w:rFonts w:ascii="Arial" w:hAnsi="Arial" w:cs="Arial"/>
            <w:color w:val="auto"/>
          </w:rPr>
          <w:t>разделом  I</w:t>
        </w:r>
      </w:hyperlink>
      <w:r w:rsidRPr="007A7FA1">
        <w:rPr>
          <w:rFonts w:ascii="Arial" w:hAnsi="Arial" w:cs="Arial"/>
        </w:rPr>
        <w:t xml:space="preserve">  настоящего Договора.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Образовательные   услуги   оказываются   в   соответствии   с  федеральными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государственными   требованиями   (в   случае   реализации   дополнительной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предпрофессиональной программы), учебным планом, в том числе индивидуальным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(при его наличии у Обучающегося), и расписанием занятий Исполнителя.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3.1.4.     Обеспечить     Обучающемуся     предусмотренные    выбранной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образовательной программой условия ее освоения, а также специальные условия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при необходимости (в случае если Обучающийся является лицом с ограниченными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возможностями здоровья или инвалидом).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3.1.5.  Сохранить  место  за  Обучающимся  в случае пропуска занятий по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уважительным  причинам  (с  учетом оплаты услуг, предусмотренных </w:t>
      </w:r>
      <w:hyperlink r:id="rId9" w:anchor="Par82" w:tooltip="                            I. Предмет Договора" w:history="1">
        <w:r w:rsidRPr="007A7FA1">
          <w:rPr>
            <w:rStyle w:val="a3"/>
            <w:rFonts w:ascii="Arial" w:hAnsi="Arial" w:cs="Arial"/>
            <w:color w:val="auto"/>
          </w:rPr>
          <w:t>разделом I</w:t>
        </w:r>
      </w:hyperlink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настоящего Договора).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3.1.6.   Принимать   от   Обучающегося   и  (или)  Заказчика  плату  за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образовательные услуги.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3.1.7.  Обеспечить  Обучающемуся  уважение  человеческого  достоинства,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защиту  от  всех  форм  физического  и  психического  насилия,  оскорбления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ли</w:t>
      </w:r>
      <w:r w:rsidR="00637C0F" w:rsidRPr="007A7FA1">
        <w:rPr>
          <w:rFonts w:ascii="Arial" w:hAnsi="Arial" w:cs="Arial"/>
        </w:rPr>
        <w:t>чности, охрану жизни и здоровья</w:t>
      </w:r>
      <w:r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3.2. Заказчик обязан: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3.2.1.  Своевременно  вносить  плату  за  предоставляемые  Обучающемуся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образовательные  услуги,  указанные  в  </w:t>
      </w:r>
      <w:hyperlink r:id="rId10" w:anchor="Par82" w:tooltip="                            I. Предмет Договора" w:history="1">
        <w:r w:rsidRPr="007A7FA1">
          <w:rPr>
            <w:rStyle w:val="a3"/>
            <w:rFonts w:ascii="Arial" w:hAnsi="Arial" w:cs="Arial"/>
            <w:color w:val="auto"/>
          </w:rPr>
          <w:t>разделе  I</w:t>
        </w:r>
      </w:hyperlink>
      <w:r w:rsidRPr="007A7FA1">
        <w:rPr>
          <w:rFonts w:ascii="Arial" w:hAnsi="Arial" w:cs="Arial"/>
        </w:rPr>
        <w:t xml:space="preserve">  настоящего  Договора, в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размере  и порядке, определенных настоящим Договором, а также предоставлять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платежные документы, подтверждающие такую оплату.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3.2.2.   Извещать   Исполнителя   о  причинах  отсутствия  на  занятиях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Обучающегося в случае, если у Обучающегося отсутствует такая возможность.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3.3. Обучающийся обязан соблюдать требования, установленные в </w:t>
      </w:r>
      <w:hyperlink r:id="rId11" w:history="1">
        <w:r w:rsidRPr="007A7FA1">
          <w:rPr>
            <w:rStyle w:val="a3"/>
            <w:rFonts w:ascii="Arial" w:hAnsi="Arial" w:cs="Arial"/>
            <w:color w:val="auto"/>
          </w:rPr>
          <w:t>статье 43</w:t>
        </w:r>
      </w:hyperlink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Федерального  закона  от  29  декабря  2012  г.  N 273-ФЗ "Об образовании в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 xml:space="preserve">Российской Федерации" </w:t>
      </w:r>
      <w:hyperlink r:id="rId12" w:anchor="Par360" w:tooltip="&lt;8&gt; Собрание законодательства Российской Федерации, 2012, N 53, ст. 7598; 2019, N 30, ст. 4134)." w:history="1">
        <w:r w:rsidRPr="007A7FA1">
          <w:rPr>
            <w:rStyle w:val="a3"/>
            <w:rFonts w:ascii="Arial" w:hAnsi="Arial" w:cs="Arial"/>
            <w:color w:val="auto"/>
          </w:rPr>
          <w:t>&lt;8&gt;</w:t>
        </w:r>
      </w:hyperlink>
      <w:r w:rsidRPr="007A7FA1">
        <w:rPr>
          <w:rFonts w:ascii="Arial" w:hAnsi="Arial" w:cs="Arial"/>
        </w:rPr>
        <w:t>, в том числе: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3.3.1.  Выполнять  задания  для  подготовки к занятиям, предусмотренным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учебным планом, в том числе индивидуальным.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lastRenderedPageBreak/>
        <w:t xml:space="preserve">    3.3.2. Извещать Исполнителя о причинах отсутствия на занятиях (в случае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если не известил Заказчик).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3.3.3.  Обучаться  в  образовательной  организации  по  образовательной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программе    с    соблюдением    требований,   установленных   федеральными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государственными     требованиями     (при     реализации    дополнительной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предпрофессиональной   программы)   и   учебным   планом,   в   том   числе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индивидуальным (при его наличии у Обучающегося), Исполнителя.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3.3.4.   Соблюдать   требования   учредительных   документов,   правила</w:t>
      </w:r>
      <w:r w:rsidR="00637C0F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внутреннего распорядка и иные локальн</w:t>
      </w:r>
      <w:r w:rsidR="00637C0F" w:rsidRPr="007A7FA1">
        <w:rPr>
          <w:rFonts w:ascii="Arial" w:hAnsi="Arial" w:cs="Arial"/>
        </w:rPr>
        <w:t>ые нормативные акты Исполнителя</w:t>
      </w:r>
      <w:r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              IV. Стоимость услуг, сроки и порядок их оплаты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4.1.  Полная  стоимость  платных  образовательных  услуг за весь период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>обучения Обучающегося составляет _____________ рублей.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Увеличение стоимости образовательных услуг после заключения Договора не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допускается,  за  исключением увеличения стоимости указанных услуг с учетом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уровня  инфляции,  предусмотренного основными характеристиками федерального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бюджета на очередной финансо</w:t>
      </w:r>
      <w:r w:rsidR="003C65F6" w:rsidRPr="007A7FA1">
        <w:rPr>
          <w:rFonts w:ascii="Arial" w:hAnsi="Arial" w:cs="Arial"/>
        </w:rPr>
        <w:t>вый год и плановый период</w:t>
      </w:r>
      <w:r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Исполнитель  вправе  снизить стоимость платных образовательных услуг по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Договору  с  учетом  покрытия недостающей стоимости платных образовательных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услуг  за  счет  собственных  средств  Исполнителя,  в  том  числе средств,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полученных  от  приносящей доход деятельности, добровольных пожертвований и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целевых  взносов  физических  и  (или)  юридических  лиц, по основаниям и в</w:t>
      </w:r>
      <w:r w:rsidR="003C65F6" w:rsidRPr="007A7FA1">
        <w:rPr>
          <w:rFonts w:ascii="Arial" w:hAnsi="Arial" w:cs="Arial"/>
        </w:rPr>
        <w:t xml:space="preserve"> </w:t>
      </w:r>
      <w:r w:rsidRPr="007A7FA1">
        <w:rPr>
          <w:rFonts w:ascii="Arial" w:hAnsi="Arial" w:cs="Arial"/>
        </w:rPr>
        <w:t>порядке,  установленном локальным нормативным актом Исполнителя, доведенном</w:t>
      </w:r>
    </w:p>
    <w:p w:rsidR="00221048" w:rsidRPr="007A7FA1" w:rsidRDefault="003C65F6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>до сведения Обучающегося</w:t>
      </w:r>
      <w:r w:rsidR="00221048"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4.2. Оплата производится ___</w:t>
      </w:r>
      <w:r w:rsidR="003C65F6" w:rsidRPr="007A7FA1">
        <w:rPr>
          <w:rFonts w:ascii="Arial" w:hAnsi="Arial" w:cs="Arial"/>
          <w:u w:val="single"/>
        </w:rPr>
        <w:t>ежемесячно за 5 дней до начала оказания услуги</w:t>
      </w:r>
      <w:r w:rsidRPr="007A7FA1">
        <w:rPr>
          <w:rFonts w:ascii="Arial" w:hAnsi="Arial" w:cs="Arial"/>
        </w:rPr>
        <w:t>___________</w:t>
      </w:r>
      <w:r w:rsidR="003C65F6" w:rsidRPr="007A7FA1">
        <w:rPr>
          <w:rFonts w:ascii="Arial" w:hAnsi="Arial" w:cs="Arial"/>
        </w:rPr>
        <w:t>_____</w:t>
      </w:r>
    </w:p>
    <w:p w:rsidR="003C65F6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  <w:sz w:val="16"/>
          <w:szCs w:val="16"/>
        </w:rPr>
        <w:t xml:space="preserve">  (период оплаты (единовременно, ежемесячно, ежеквартально, по четвертям,</w:t>
      </w:r>
      <w:r w:rsidR="003C65F6" w:rsidRPr="007A7FA1">
        <w:rPr>
          <w:rFonts w:ascii="Arial" w:hAnsi="Arial" w:cs="Arial"/>
          <w:sz w:val="16"/>
          <w:szCs w:val="16"/>
        </w:rPr>
        <w:t xml:space="preserve"> </w:t>
      </w:r>
      <w:r w:rsidRPr="007A7FA1">
        <w:rPr>
          <w:rFonts w:ascii="Arial" w:hAnsi="Arial" w:cs="Arial"/>
          <w:sz w:val="16"/>
          <w:szCs w:val="16"/>
        </w:rPr>
        <w:t>полугодиям или иной платежный период) и время оплаты (например, не позднее  определенного числа периода, подлежащего оплате, или не позднее  определенного числа периода, предшест</w:t>
      </w:r>
      <w:r w:rsidR="003C65F6" w:rsidRPr="007A7FA1">
        <w:rPr>
          <w:rFonts w:ascii="Arial" w:hAnsi="Arial" w:cs="Arial"/>
          <w:sz w:val="16"/>
          <w:szCs w:val="16"/>
        </w:rPr>
        <w:t>вующего (следующего) за периодод</w:t>
      </w:r>
      <w:r w:rsidRPr="007A7FA1">
        <w:rPr>
          <w:rFonts w:ascii="Arial" w:hAnsi="Arial" w:cs="Arial"/>
          <w:sz w:val="16"/>
          <w:szCs w:val="16"/>
        </w:rPr>
        <w:t xml:space="preserve"> оплаты)</w:t>
      </w:r>
      <w:r w:rsidRPr="007A7FA1">
        <w:rPr>
          <w:rFonts w:ascii="Arial" w:hAnsi="Arial" w:cs="Arial"/>
        </w:rPr>
        <w:t xml:space="preserve"> 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A7FA1">
        <w:rPr>
          <w:rFonts w:ascii="Arial" w:hAnsi="Arial" w:cs="Arial"/>
        </w:rPr>
        <w:t xml:space="preserve">в безналичном порядке на </w:t>
      </w:r>
      <w:r w:rsidR="003C65F6" w:rsidRPr="007A7FA1">
        <w:rPr>
          <w:rFonts w:ascii="Arial" w:hAnsi="Arial" w:cs="Arial"/>
        </w:rPr>
        <w:t>расчетный счет, указанный в</w:t>
      </w:r>
      <w:r w:rsidRPr="007A7FA1">
        <w:rPr>
          <w:rFonts w:ascii="Arial" w:hAnsi="Arial" w:cs="Arial"/>
        </w:rPr>
        <w:t xml:space="preserve">  </w:t>
      </w:r>
      <w:hyperlink r:id="rId13" w:anchor="Par325" w:tooltip="                           IX. Адреса и реквизиты сторон" w:history="1">
        <w:r w:rsidRPr="007A7FA1">
          <w:rPr>
            <w:rStyle w:val="a3"/>
            <w:rFonts w:ascii="Arial" w:hAnsi="Arial" w:cs="Arial"/>
            <w:color w:val="auto"/>
          </w:rPr>
          <w:t>разделе IX</w:t>
        </w:r>
      </w:hyperlink>
      <w:r w:rsidRPr="007A7FA1">
        <w:rPr>
          <w:rFonts w:ascii="Arial" w:hAnsi="Arial" w:cs="Arial"/>
        </w:rPr>
        <w:t xml:space="preserve"> настоящег</w:t>
      </w:r>
      <w:r w:rsidR="003C65F6" w:rsidRPr="007A7FA1">
        <w:rPr>
          <w:rFonts w:ascii="Arial" w:hAnsi="Arial" w:cs="Arial"/>
        </w:rPr>
        <w:t>о Договора</w:t>
      </w:r>
      <w:r w:rsidRPr="007A7FA1">
        <w:rPr>
          <w:rFonts w:ascii="Arial" w:hAnsi="Arial" w:cs="Arial"/>
        </w:rPr>
        <w:t>.</w:t>
      </w: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7A7FA1" w:rsidRDefault="00221048" w:rsidP="00766E14">
      <w:pPr>
        <w:pStyle w:val="ConsPlusNonformat"/>
        <w:jc w:val="both"/>
        <w:rPr>
          <w:rFonts w:ascii="Arial" w:hAnsi="Arial" w:cs="Arial"/>
        </w:rPr>
      </w:pPr>
      <w:r w:rsidRPr="007A7FA1">
        <w:rPr>
          <w:rFonts w:ascii="Arial" w:hAnsi="Arial" w:cs="Arial"/>
        </w:rPr>
        <w:t xml:space="preserve">                V. Основания изменения и расторжения договора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5.1.  Условия,  на  которых  заключен  настоящий  Договор,  могут  быть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изменены  по  соглашению  Сторон  или  в  соответствии  с законодательством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Российской Федерации.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5.2. Настоящий Договор может быть расторгнут по соглашению Сторон.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5.3.  Настоящий Договор может быть расторгнут по инициативе Исполнителя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в одностороннем порядке в случаях: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установления  нарушения  порядка  приема в образовательную организацию,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повлекшего   по   вине   Обучающегося   его  незаконное  зачисление  в  эту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образовательную организацию;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просрочки оплаты стоимости платных образовательных услуг;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невозможности  надлежащего исполнения обязательства по оказанию платных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образовательных услуг вследствие действий (бездействия) Обучающегося;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в иных случаях, предусмотренных законодательством Российской Федерации.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5.4. Настоящий Договор расторгается досрочно: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по  инициативе  Обучающегося  или  родителей  (законных представителей)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несовершеннолетнего   Обучающегося   в  случае  перевода  Обучающегося  для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продолжения   освоения  образовательной  программы  в  другую  организацию,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осуществляющую образовательную деятельность;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по  инициативе  Исполнителя  в  случае  установления  нарушения порядка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приема  в  образовательную организацию, повлекшего по вине обучающегося его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незаконное  зачисление  в  образовательную  организацию, в случае просрочки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оплаты  стоимости  платной  образовательной  услуги  по  обучению  в рамках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дополнительной   общеобразовательной   программы,  в  случае  невозможности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надлежащего  исполнения  обязательств  по  оказанию платной образовательной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услуги  по  обучению  в рамках дополнительной общеобразовательной программы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вследствие действий (бездействия) Обучающегося;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по  обстоятельствам,  не  зависящим  от воли Обучающегося или родителей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(законных представителей) несовершеннолетнего Обучающегося и Исполнителя, в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том числе в случае ликвидации Исполнителя.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5.5.  Исполнитель  вправе  отказаться  от  исполнения  обязательств  по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Договору при условии полного возмещения Заказчику убытков.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5.6.  Обучающийся/Заказчик  (ненужное  вычеркнуть) вправе отказаться от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исполнения  настоящего  Договора  при условии оплаты Исполнителю фактически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понесенных им расходов, связанных с исполнением обязательств по Договору.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lastRenderedPageBreak/>
        <w:t xml:space="preserve">          VI. Ответственность Исполнителя, Заказчика и Обучающегося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6.1.  За неисполнение или ненадлежащее исполнение своих обязательств по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Договору  Стороны  несут ответственность, предусмотренную законодательством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Российской Федерации и Договором.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6.2.  При  обнаружении  недостатка  образовательной услуги, в том числе</w:t>
      </w:r>
      <w:r w:rsidR="003C65F6">
        <w:rPr>
          <w:rFonts w:ascii="Arial" w:hAnsi="Arial" w:cs="Arial"/>
        </w:rPr>
        <w:t xml:space="preserve"> оказания   ее   не   в  </w:t>
      </w:r>
      <w:r w:rsidRPr="00221048">
        <w:rPr>
          <w:rFonts w:ascii="Arial" w:hAnsi="Arial" w:cs="Arial"/>
        </w:rPr>
        <w:t>полном  объеме,  предусмотренном  образовательными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программами  (частью  образовательной программы), Заказчик вправе по своему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выбору потребовать: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6.2.1. Безвозмездного оказания образовательной услуги.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6.2.2.  Соразмерного  уменьшения  стоимости  оказанной  образовательной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услуги.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6.2.3.  Возмещения  понесенных  им  расходов  по устранению недостатков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оказанной образовательной услуги своими силами или третьими лицами.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6.3.  Заказчик  вправе  отказаться от исполнения Договора и потребовать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полного возм</w:t>
      </w:r>
      <w:r w:rsidR="003C65F6">
        <w:rPr>
          <w:rFonts w:ascii="Arial" w:hAnsi="Arial" w:cs="Arial"/>
        </w:rPr>
        <w:t xml:space="preserve">ещения убытков, если в трех дневный </w:t>
      </w:r>
      <w:r w:rsidRPr="00221048">
        <w:rPr>
          <w:rFonts w:ascii="Arial" w:hAnsi="Arial" w:cs="Arial"/>
        </w:rPr>
        <w:t>срок недостатки образовательной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услуги  не  устранены  Исполнителем.  Заказчик  также  вправе отказаться от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исполнения Договора, если им обнаружен  существенный  недостаток  оказанной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образовательной   услуги  или  иные  существенные  отступления  от  условий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Договора.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6.4.  Если  Исполнитель  нарушил  сроки оказания образовательной услуги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(сроки  начала  и  (или)  окончания оказания образовательной услуги и (или)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промежуточные  сроки  оказания  образовательной  услуги) либо если во время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оказания   образовательной   услуги  стало  очевидным,  что  она  не  будет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осуществлена в срок, Заказчик вправе по своему выбору: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6.4.1. Назначить Исполнителю новый срок, в течение которого Исполнитель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должен  приступить  к  оказанию  образовательной  услуги  и (или) закончить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оказание образовательной услуги.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6.4.2.   Поручить  оказать  образовательную  услугу  третьим  лицам  за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разумную цену и потребовать от Исполнителя возмещения понесенных расходов.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6.4.3. Потребовать уменьшения стоимости образовательной услуги.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6.4.4. Расторгнуть Договор.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6.5.   Заказчик   вправе   потребовать   полного   возмещения  убытков,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причиненных  ему  в  связи  с  нарушением  сроков  начала и (или) окончания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оказания   образовательной   услуги,   а   также  в  связи  с  недостатками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образовательной услуги.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                     VII. Срок действия Договора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7.1.  Настоящий Договор вступает в силу со дня его заключения Сторонами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 действует до полного исполнения Сторонами обязательств.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                    VIII. Заключительные положения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8.1.   Сведения,   указанные   в   настоящем   Договоре,  соответствуют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Договора.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8.2.  Под  периодом  предоставления  образовательной  услуги  (периодом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обучения) понимается промежуток времени с даты издания приказа о зачислении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Обучающегося  в  образовательную  организацию  до  даты  издания приказа об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окончании   обучения   или   отчислении   Обучающегося  из  образовательной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организации.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8.3. </w:t>
      </w:r>
      <w:r w:rsidR="003C65F6">
        <w:rPr>
          <w:rFonts w:ascii="Arial" w:hAnsi="Arial" w:cs="Arial"/>
        </w:rPr>
        <w:t>Настоящий Договор составлен в 3-х</w:t>
      </w:r>
      <w:r w:rsidRPr="00221048">
        <w:rPr>
          <w:rFonts w:ascii="Arial" w:hAnsi="Arial" w:cs="Arial"/>
        </w:rPr>
        <w:t xml:space="preserve"> экземплярах, по одному для каждой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из  Сторон.  Все  экземпляры имеют одинаковую юридическую силу. Изменения и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дополнения  настоящего  Договора  могут  производиться  только в письменной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форме и подписываться уполномоченными представителями Сторон.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  <w:r w:rsidRPr="00221048">
        <w:rPr>
          <w:rFonts w:ascii="Arial" w:hAnsi="Arial" w:cs="Arial"/>
        </w:rPr>
        <w:t xml:space="preserve">    8.4.  Изменения  Договора  оформляются  дополнительными  соглашениями к</w:t>
      </w:r>
      <w:r w:rsidR="003C65F6">
        <w:rPr>
          <w:rFonts w:ascii="Arial" w:hAnsi="Arial" w:cs="Arial"/>
        </w:rPr>
        <w:t xml:space="preserve"> </w:t>
      </w:r>
      <w:r w:rsidRPr="00221048">
        <w:rPr>
          <w:rFonts w:ascii="Arial" w:hAnsi="Arial" w:cs="Arial"/>
        </w:rPr>
        <w:t>Договору.</w:t>
      </w:r>
    </w:p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p w:rsidR="00221048" w:rsidRDefault="00221048" w:rsidP="00766E14">
      <w:pPr>
        <w:pStyle w:val="ConsPlusNonformat"/>
        <w:jc w:val="both"/>
        <w:rPr>
          <w:rFonts w:ascii="Arial" w:hAnsi="Arial" w:cs="Arial"/>
        </w:rPr>
      </w:pPr>
      <w:bookmarkStart w:id="2" w:name="Par325"/>
      <w:bookmarkEnd w:id="2"/>
      <w:r w:rsidRPr="00221048">
        <w:rPr>
          <w:rFonts w:ascii="Arial" w:hAnsi="Arial" w:cs="Arial"/>
        </w:rPr>
        <w:t xml:space="preserve">                           IX. Адреса и реквизиты сторон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587"/>
        <w:gridCol w:w="2997"/>
        <w:gridCol w:w="3050"/>
      </w:tblGrid>
      <w:tr w:rsidR="00FF4FEB" w:rsidRPr="00BD3D8B" w:rsidTr="00FF4FEB">
        <w:tc>
          <w:tcPr>
            <w:tcW w:w="3624" w:type="dxa"/>
            <w:vMerge w:val="restart"/>
          </w:tcPr>
          <w:p w:rsidR="00FF4FEB" w:rsidRDefault="00FF4FEB" w:rsidP="00FF4FE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FF4FEB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тельное </w:t>
            </w:r>
          </w:p>
          <w:p w:rsidR="00FF4FEB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 «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Уватского муниципального 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left="634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Демьянка, мкр. Железнодорожный, стр. № 14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</w:p>
          <w:p w:rsidR="00FF4FEB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kojina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FF4FEB" w:rsidRPr="000A7340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8 (34561)26-148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7225004021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720601001 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ПОЛУЧАТЕЛЬ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Уватского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района (МАОУ «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Уватского муниципального района ЛС4050СДШК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:rsidR="00FF4FEB" w:rsidRPr="00021277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р/сч (единый казначе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йский счет)</w:t>
            </w:r>
            <w:r w:rsidRPr="00021277">
              <w:rPr>
                <w:lang w:val="ru-RU"/>
              </w:rPr>
              <w:t xml:space="preserve"> 03234643716480006700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к/сч (ка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значейский счет) </w:t>
            </w:r>
            <w:r w:rsidRPr="00BD3D8B">
              <w:rPr>
                <w:lang w:val="ru-RU"/>
              </w:rPr>
              <w:t>40102810945370000060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017102101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ТЮМЕНЬ БАНКА РОССИИ//УФК по Тюменской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 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Тюмени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r w:rsidRPr="00BD3D8B">
              <w:rPr>
                <w:lang w:val="ru-RU"/>
              </w:rPr>
              <w:t>1047200148137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ОКАТО: </w:t>
            </w:r>
            <w:r w:rsidRPr="00BD3D8B">
              <w:rPr>
                <w:lang w:val="ru-RU"/>
              </w:rPr>
              <w:t>71248838001</w:t>
            </w:r>
          </w:p>
          <w:p w:rsidR="00FF4FEB" w:rsidRPr="00FF4FEB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ОКТМО: </w:t>
            </w:r>
            <w:r w:rsidRPr="00FF4FEB">
              <w:rPr>
                <w:rFonts w:ascii="Times New Roman" w:hAnsi="Times New Roman" w:cs="Times New Roman"/>
                <w:lang w:val="ru-RU"/>
              </w:rPr>
              <w:t>71648438</w:t>
            </w:r>
          </w:p>
          <w:p w:rsidR="00FF4FEB" w:rsidRPr="00FF4FEB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ОКФС: 14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ОКПО: </w:t>
            </w:r>
            <w:r w:rsidRPr="00BD3D8B">
              <w:rPr>
                <w:lang w:val="ru-RU"/>
              </w:rPr>
              <w:t>52540390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КВЭД: 80.21.2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ОКОПФ: 75401</w:t>
            </w:r>
          </w:p>
          <w:p w:rsidR="00FF4FEB" w:rsidRPr="00111D0F" w:rsidRDefault="00FF4FEB" w:rsidP="00BD3D8B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8(34561)26-148; 28-073</w:t>
            </w:r>
          </w:p>
          <w:p w:rsidR="00FF4FEB" w:rsidRPr="00111D0F" w:rsidRDefault="00FF4FEB" w:rsidP="00BD3D8B">
            <w:pPr>
              <w:spacing w:before="0" w:after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Директор______И.Н.Кожина</w:t>
            </w:r>
          </w:p>
        </w:tc>
        <w:tc>
          <w:tcPr>
            <w:tcW w:w="2935" w:type="dxa"/>
          </w:tcPr>
          <w:p w:rsidR="00FF4FEB" w:rsidRDefault="00FF4FEB" w:rsidP="00BD3D8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Заказчик</w:t>
            </w:r>
          </w:p>
        </w:tc>
        <w:tc>
          <w:tcPr>
            <w:tcW w:w="3075" w:type="dxa"/>
          </w:tcPr>
          <w:p w:rsidR="00FF4FEB" w:rsidRDefault="007A7FA1" w:rsidP="00BD3D8B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Обучающийся </w:t>
            </w:r>
          </w:p>
        </w:tc>
      </w:tr>
      <w:tr w:rsidR="007A7FA1" w:rsidRPr="00BD3D8B" w:rsidTr="00FF4FEB">
        <w:tc>
          <w:tcPr>
            <w:tcW w:w="3624" w:type="dxa"/>
            <w:vMerge/>
          </w:tcPr>
          <w:p w:rsidR="007A7FA1" w:rsidRPr="00111D0F" w:rsidRDefault="007A7FA1" w:rsidP="007A7FA1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5" w:type="dxa"/>
          </w:tcPr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</w:t>
            </w:r>
          </w:p>
          <w:p w:rsidR="007A7FA1" w:rsidRDefault="007A7FA1" w:rsidP="007A7FA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br/>
              <w:t>________________________</w:t>
            </w: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Паспрот, кем выдан:</w:t>
            </w:r>
          </w:p>
          <w:p w:rsidR="007A7FA1" w:rsidRDefault="007A7FA1" w:rsidP="007A7FA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жительства:</w:t>
            </w: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телефон:</w:t>
            </w: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Подпись:</w:t>
            </w: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075" w:type="dxa"/>
          </w:tcPr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Ф.И.О</w:t>
            </w:r>
          </w:p>
          <w:p w:rsidR="007A7FA1" w:rsidRDefault="007A7FA1" w:rsidP="007A7FA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br/>
              <w:t>________________________</w:t>
            </w: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рождении</w:t>
            </w:r>
            <w:r>
              <w:rPr>
                <w:rFonts w:ascii="Arial" w:hAnsi="Arial" w:cs="Arial"/>
              </w:rPr>
              <w:t>:</w:t>
            </w:r>
          </w:p>
          <w:p w:rsidR="007A7FA1" w:rsidRDefault="007A7FA1" w:rsidP="007A7FA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жительства:</w:t>
            </w: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телефон:</w:t>
            </w: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7A7FA1" w:rsidRDefault="007A7FA1" w:rsidP="007A7FA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</w:tbl>
    <w:p w:rsidR="00221048" w:rsidRPr="00221048" w:rsidRDefault="00221048" w:rsidP="00766E14">
      <w:pPr>
        <w:pStyle w:val="ConsPlusNonformat"/>
        <w:jc w:val="both"/>
        <w:rPr>
          <w:rFonts w:ascii="Arial" w:hAnsi="Arial" w:cs="Arial"/>
        </w:rPr>
      </w:pPr>
    </w:p>
    <w:tbl>
      <w:tblPr>
        <w:tblW w:w="5558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9"/>
        <w:gridCol w:w="221"/>
        <w:gridCol w:w="1958"/>
        <w:gridCol w:w="170"/>
      </w:tblGrid>
      <w:tr w:rsidR="007A7FA1" w:rsidRPr="00111D0F" w:rsidTr="007A7FA1">
        <w:trPr>
          <w:trHeight w:val="221"/>
        </w:trPr>
        <w:tc>
          <w:tcPr>
            <w:tcW w:w="3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A1" w:rsidRPr="00BD3D8B" w:rsidRDefault="007A7FA1" w:rsidP="00600932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A1" w:rsidRPr="00BD3D8B" w:rsidRDefault="007A7FA1" w:rsidP="00600932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A1" w:rsidRPr="007A7FA1" w:rsidRDefault="007A7FA1" w:rsidP="00600932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FA1" w:rsidRPr="007A7FA1" w:rsidRDefault="007A7FA1" w:rsidP="00600932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21048" w:rsidRPr="00221048" w:rsidRDefault="00221048" w:rsidP="007A7FA1">
      <w:pPr>
        <w:pStyle w:val="ConsPlusNormal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353"/>
      <w:bookmarkEnd w:id="3"/>
      <w:r w:rsidRPr="00221048">
        <w:rPr>
          <w:rFonts w:ascii="Arial" w:hAnsi="Arial" w:cs="Arial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354"/>
      <w:bookmarkEnd w:id="4"/>
      <w:r w:rsidRPr="00221048">
        <w:rPr>
          <w:rFonts w:ascii="Arial" w:hAnsi="Arial" w:cs="Arial"/>
        </w:rPr>
        <w:t>&lt;2&gt; Заполняется в случае, если Заказчик является юридическим лицом.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355"/>
      <w:bookmarkEnd w:id="5"/>
      <w:r w:rsidRPr="00221048">
        <w:rPr>
          <w:rFonts w:ascii="Arial" w:hAnsi="Arial" w:cs="Arial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356"/>
      <w:bookmarkEnd w:id="6"/>
      <w:r w:rsidRPr="00221048">
        <w:rPr>
          <w:rFonts w:ascii="Arial" w:hAnsi="Arial" w:cs="Arial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357"/>
      <w:bookmarkEnd w:id="7"/>
      <w:r w:rsidRPr="00221048">
        <w:rPr>
          <w:rFonts w:ascii="Arial" w:hAnsi="Arial" w:cs="Arial"/>
        </w:rPr>
        <w:t>&lt;5&gt; Собрание законодательства Российской Федерации, 2012, N 53, ст. 7598; 2019, N 49, ст. 6962.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358"/>
      <w:bookmarkEnd w:id="8"/>
      <w:r w:rsidRPr="00221048">
        <w:rPr>
          <w:rFonts w:ascii="Arial" w:hAnsi="Arial" w:cs="Arial"/>
        </w:rPr>
        <w:t xml:space="preserve">&lt;6&gt; </w:t>
      </w:r>
      <w:hyperlink r:id="rId14" w:history="1">
        <w:r w:rsidRPr="00221048">
          <w:rPr>
            <w:rStyle w:val="a3"/>
            <w:rFonts w:ascii="Arial" w:hAnsi="Arial" w:cs="Arial"/>
          </w:rPr>
          <w:t>Пункт 10</w:t>
        </w:r>
      </w:hyperlink>
      <w:r w:rsidRPr="00221048">
        <w:rPr>
          <w:rFonts w:ascii="Arial" w:hAnsi="Arial" w:cs="Arial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9" w:name="Par359"/>
      <w:bookmarkEnd w:id="9"/>
      <w:r w:rsidRPr="00221048">
        <w:rPr>
          <w:rFonts w:ascii="Arial" w:hAnsi="Arial" w:cs="Arial"/>
        </w:rPr>
        <w:t xml:space="preserve">&lt;7&gt; </w:t>
      </w:r>
      <w:hyperlink r:id="rId15" w:history="1">
        <w:r w:rsidRPr="00221048">
          <w:rPr>
            <w:rStyle w:val="a3"/>
            <w:rFonts w:ascii="Arial" w:hAnsi="Arial" w:cs="Arial"/>
          </w:rPr>
          <w:t>Пункт 9 части 1 статьи 34</w:t>
        </w:r>
      </w:hyperlink>
      <w:r w:rsidRPr="00221048">
        <w:rPr>
          <w:rFonts w:ascii="Arial" w:hAnsi="Arial" w:cs="Arial"/>
        </w:rPr>
        <w:t xml:space="preserve"> Федерального закона от 29 декабря 2012 г. N </w:t>
      </w:r>
      <w:r w:rsidRPr="00221048">
        <w:rPr>
          <w:rFonts w:ascii="Arial" w:hAnsi="Arial" w:cs="Arial"/>
        </w:rPr>
        <w:lastRenderedPageBreak/>
        <w:t>273-ФЗ "Об образовании в Российской Федерации" (Собрание законодательства Российской Федерации, 2012, N 53, ст. 7598).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360"/>
      <w:bookmarkEnd w:id="10"/>
      <w:r w:rsidRPr="00221048">
        <w:rPr>
          <w:rFonts w:ascii="Arial" w:hAnsi="Arial" w:cs="Arial"/>
        </w:rPr>
        <w:t>&lt;8&gt; Собрание законодательства Российской Федерации, 2012, N 53, ст. 7598; 2019, N 30, ст. 4134).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361"/>
      <w:bookmarkEnd w:id="11"/>
      <w:r w:rsidRPr="00221048">
        <w:rPr>
          <w:rFonts w:ascii="Arial" w:hAnsi="Arial" w:cs="Arial"/>
        </w:rPr>
        <w:t xml:space="preserve">&lt;9&gt; </w:t>
      </w:r>
      <w:hyperlink r:id="rId16" w:history="1">
        <w:r w:rsidRPr="00221048">
          <w:rPr>
            <w:rStyle w:val="a3"/>
            <w:rFonts w:ascii="Arial" w:hAnsi="Arial" w:cs="Arial"/>
          </w:rPr>
          <w:t>Часть 3 статьи 54</w:t>
        </w:r>
      </w:hyperlink>
      <w:r w:rsidRPr="00221048">
        <w:rPr>
          <w:rFonts w:ascii="Arial" w:hAnsi="Arial" w:cs="Arial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362"/>
      <w:bookmarkEnd w:id="12"/>
      <w:r w:rsidRPr="00221048">
        <w:rPr>
          <w:rFonts w:ascii="Arial" w:hAnsi="Arial" w:cs="Arial"/>
        </w:rPr>
        <w:t xml:space="preserve">&lt;10&gt; </w:t>
      </w:r>
      <w:hyperlink r:id="rId17" w:history="1">
        <w:r w:rsidRPr="00221048">
          <w:rPr>
            <w:rStyle w:val="a3"/>
            <w:rFonts w:ascii="Arial" w:hAnsi="Arial" w:cs="Arial"/>
          </w:rPr>
          <w:t>Часть 5 статьи 54</w:t>
        </w:r>
      </w:hyperlink>
      <w:r w:rsidRPr="00221048">
        <w:rPr>
          <w:rFonts w:ascii="Arial" w:hAnsi="Arial" w:cs="Arial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3" w:name="Par363"/>
      <w:bookmarkEnd w:id="13"/>
      <w:r w:rsidRPr="00221048">
        <w:rPr>
          <w:rFonts w:ascii="Arial" w:hAnsi="Arial" w:cs="Arial"/>
        </w:rPr>
        <w:t>&lt;11&gt; В случае если Обучающийся одновременно является Заказчиком, указанное поле не заполняется.</w:t>
      </w:r>
    </w:p>
    <w:p w:rsidR="00221048" w:rsidRPr="00221048" w:rsidRDefault="00221048" w:rsidP="00766E1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4" w:name="Par364"/>
      <w:bookmarkEnd w:id="14"/>
      <w:r w:rsidRPr="00221048">
        <w:rPr>
          <w:rFonts w:ascii="Arial" w:hAnsi="Arial" w:cs="Arial"/>
        </w:rPr>
        <w:t>&lt;12&gt; Заполняется в случае, если Обучающийся является стороной договора.</w:t>
      </w:r>
    </w:p>
    <w:p w:rsidR="00221048" w:rsidRPr="00221048" w:rsidRDefault="00221048" w:rsidP="00766E14">
      <w:pPr>
        <w:pStyle w:val="ConsPlusNormal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rmal"/>
        <w:jc w:val="both"/>
        <w:rPr>
          <w:rFonts w:ascii="Arial" w:hAnsi="Arial" w:cs="Arial"/>
        </w:rPr>
      </w:pPr>
    </w:p>
    <w:p w:rsidR="00221048" w:rsidRPr="00221048" w:rsidRDefault="00221048" w:rsidP="00766E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8135F" w:rsidRPr="00221048" w:rsidRDefault="00A8135F" w:rsidP="00766E14">
      <w:pPr>
        <w:jc w:val="both"/>
        <w:rPr>
          <w:rFonts w:ascii="Arial" w:hAnsi="Arial" w:cs="Arial"/>
        </w:rPr>
      </w:pPr>
    </w:p>
    <w:sectPr w:rsidR="00A8135F" w:rsidRPr="0022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6"/>
    <w:rsid w:val="00221048"/>
    <w:rsid w:val="003C65F6"/>
    <w:rsid w:val="005229AF"/>
    <w:rsid w:val="00637C0F"/>
    <w:rsid w:val="00766E14"/>
    <w:rsid w:val="007A7FA1"/>
    <w:rsid w:val="00A8135F"/>
    <w:rsid w:val="00AF1E04"/>
    <w:rsid w:val="00BD3D8B"/>
    <w:rsid w:val="00D43EE7"/>
    <w:rsid w:val="00F81496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35A"/>
  <w15:chartTrackingRefBased/>
  <w15:docId w15:val="{DC520BF2-85CF-406A-AF99-B2BA08B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8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1048"/>
    <w:rPr>
      <w:color w:val="0000FF"/>
      <w:u w:val="single"/>
    </w:rPr>
  </w:style>
  <w:style w:type="table" w:styleId="a4">
    <w:name w:val="Table Grid"/>
    <w:basedOn w:val="a1"/>
    <w:uiPriority w:val="39"/>
    <w:rsid w:val="00BD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3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7034&amp;date=21.11.2020" TargetMode="External"/><Relationship Id="rId12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7" Type="http://schemas.openxmlformats.org/officeDocument/2006/relationships/hyperlink" Target="https://login.consultant.ru/link/?req=doc&amp;base=LAW&amp;n=347034&amp;date=21.11.2020&amp;dst=10074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7034&amp;date=21.11.2020&amp;dst=10074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915&amp;date=21.11.2020" TargetMode="External"/><Relationship Id="rId11" Type="http://schemas.openxmlformats.org/officeDocument/2006/relationships/hyperlink" Target="https://login.consultant.ru/link/?req=doc&amp;base=LAW&amp;n=347034&amp;date=21.11.2020&amp;dst=100599&amp;fld=134" TargetMode="External"/><Relationship Id="rId5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5" Type="http://schemas.openxmlformats.org/officeDocument/2006/relationships/hyperlink" Target="https://login.consultant.ru/link/?req=doc&amp;base=LAW&amp;n=347034&amp;date=21.11.2020&amp;dst=100486&amp;fld=134" TargetMode="External"/><Relationship Id="rId10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47034&amp;date=21.11.2020&amp;dst=100477&amp;fld=134" TargetMode="External"/><Relationship Id="rId9" Type="http://schemas.openxmlformats.org/officeDocument/2006/relationships/hyperlink" Target="file:///D:\Users\KojynaIN\Desktop\&#1057;&#1058;&#1054;&#1051;\&#1087;&#1083;&#1072;&#1090;&#1085;&#1099;&#1077;%20&#1091;&#1089;&#1083;&#1091;&#1075;&#1080;\2021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4" Type="http://schemas.openxmlformats.org/officeDocument/2006/relationships/hyperlink" Target="https://login.consultant.ru/link/?req=doc&amp;base=LAW&amp;n=312538&amp;date=21.11.2020&amp;dst=1000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4</cp:revision>
  <dcterms:created xsi:type="dcterms:W3CDTF">2022-03-22T12:41:00Z</dcterms:created>
  <dcterms:modified xsi:type="dcterms:W3CDTF">2022-03-23T06:08:00Z</dcterms:modified>
</cp:coreProperties>
</file>