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C4" w:rsidRDefault="009C5FC4" w:rsidP="002F449E">
      <w:bookmarkStart w:id="0" w:name="_GoBack"/>
      <w:r w:rsidRPr="009C5F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-1119445</wp:posOffset>
            </wp:positionH>
            <wp:positionV relativeFrom="margin">
              <wp:posOffset>0</wp:posOffset>
            </wp:positionV>
            <wp:extent cx="7565390" cy="10688320"/>
            <wp:effectExtent l="0" t="0" r="0" b="0"/>
            <wp:wrapSquare wrapText="bothSides"/>
            <wp:docPr id="1" name="Рисунок 1" descr="d:\Users\ZlygostevaDZ\Desktop\тит аоп\Чкаева Т.А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из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91DA4" w:rsidRPr="000D1D56" w:rsidRDefault="008A7D8E" w:rsidP="002F449E">
      <w:r>
        <w:lastRenderedPageBreak/>
        <w:t>Адаптированная р</w:t>
      </w:r>
      <w:r w:rsidR="00891DA4" w:rsidRPr="000D1D56">
        <w:t xml:space="preserve">абочая программа разработана в соответствии с требованиями нормативно - правовых документов: </w:t>
      </w:r>
    </w:p>
    <w:p w:rsidR="00891DA4" w:rsidRPr="000D1D56" w:rsidRDefault="00891DA4" w:rsidP="002F449E">
      <w:r w:rsidRPr="000D1D56">
        <w:t>- Федерального закона "Об образовании в Российской Федерации" от 29 декабря 2012 г. № 273-ФЗ  (ст.14, 15);</w:t>
      </w:r>
    </w:p>
    <w:p w:rsidR="00891DA4" w:rsidRPr="000D1D56" w:rsidRDefault="00891DA4" w:rsidP="002F449E">
      <w:r w:rsidRPr="000D1D56"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891DA4" w:rsidRPr="000D1D56" w:rsidRDefault="00891DA4" w:rsidP="002F449E">
      <w:r w:rsidRPr="000D1D56">
        <w:t>-</w:t>
      </w:r>
      <w:r w:rsidRPr="000D1D56">
        <w:rPr>
          <w:rFonts w:eastAsia="Times New Roman"/>
          <w:color w:val="000000"/>
        </w:rPr>
        <w:t xml:space="preserve"> Постановление Главного государственного санитарного врача РФ от 28 сентября 2020 г. N 28 «Об</w:t>
      </w:r>
      <w:r w:rsidRPr="000D1D56">
        <w:t xml:space="preserve"> </w:t>
      </w:r>
      <w:r w:rsidRPr="000D1D56">
        <w:rPr>
          <w:rFonts w:eastAsia="Times New Roman"/>
          <w:color w:val="000000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891DA4" w:rsidRPr="000D1D56" w:rsidRDefault="00891DA4" w:rsidP="002F449E">
      <w:r w:rsidRPr="000D1D56">
        <w:t xml:space="preserve"> 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891DA4" w:rsidRPr="000D1D56" w:rsidRDefault="00891DA4" w:rsidP="002F449E">
      <w:r w:rsidRPr="000D1D56"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891DA4" w:rsidRPr="000D1D56" w:rsidRDefault="00891DA4" w:rsidP="002F449E">
      <w:r w:rsidRPr="000D1D56"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 Демьянка УМР.</w:t>
      </w:r>
    </w:p>
    <w:p w:rsidR="00891DA4" w:rsidRPr="000D1D56" w:rsidRDefault="00891DA4" w:rsidP="0089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Адаптированная </w:t>
      </w:r>
      <w:r w:rsidRPr="000D1D56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на основе авторской программы</w:t>
      </w:r>
      <w:r w:rsidR="008A7D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D56">
        <w:rPr>
          <w:rFonts w:ascii="Times New Roman" w:hAnsi="Times New Roman" w:cs="Times New Roman"/>
          <w:sz w:val="24"/>
          <w:szCs w:val="24"/>
        </w:rPr>
        <w:t>Л.Г.Савенковой «Изобразительное искусство» (Москва, «</w:t>
      </w:r>
      <w:proofErr w:type="spellStart"/>
      <w:r w:rsidRPr="000D1D5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D1D56">
        <w:rPr>
          <w:rFonts w:ascii="Times New Roman" w:hAnsi="Times New Roman" w:cs="Times New Roman"/>
          <w:sz w:val="24"/>
          <w:szCs w:val="24"/>
        </w:rPr>
        <w:t>-Граф», 2015 г.).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Изобразительное искусство как школьный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ребёнка, воспитанию у него положительных навыков и привычек.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Изобразительное искусство-это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культуры.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Данный курс «Изобразительное искусство» создан с учётом личностного, </w:t>
      </w:r>
      <w:proofErr w:type="spellStart"/>
      <w:r w:rsidRPr="000D1D56">
        <w:rPr>
          <w:color w:val="000000"/>
        </w:rPr>
        <w:t>деятельностного</w:t>
      </w:r>
      <w:proofErr w:type="spellEnd"/>
      <w:r w:rsidRPr="000D1D56">
        <w:rPr>
          <w:color w:val="000000"/>
        </w:rPr>
        <w:t xml:space="preserve">, дифференцированного, </w:t>
      </w:r>
      <w:proofErr w:type="spellStart"/>
      <w:r w:rsidRPr="000D1D56">
        <w:rPr>
          <w:color w:val="000000"/>
        </w:rPr>
        <w:t>компетентностного</w:t>
      </w:r>
      <w:proofErr w:type="spellEnd"/>
      <w:r w:rsidRPr="000D1D56">
        <w:rPr>
          <w:color w:val="000000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ребёнка, владеющей доступной системой знаний и умений, позволяющих применять эти знания для решения практических жизненных </w:t>
      </w:r>
      <w:proofErr w:type="gramStart"/>
      <w:r w:rsidRPr="000D1D56">
        <w:rPr>
          <w:color w:val="000000"/>
        </w:rPr>
        <w:t>задач..</w:t>
      </w:r>
      <w:proofErr w:type="gramEnd"/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Цели обучения</w:t>
      </w:r>
      <w:r w:rsidRPr="000D1D56">
        <w:rPr>
          <w:color w:val="000000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Задачи курса</w:t>
      </w:r>
      <w:r w:rsidRPr="000D1D56">
        <w:rPr>
          <w:color w:val="000000"/>
        </w:rPr>
        <w:t> изобразительного искусства в 1-4 классах, состоят в том, чтобы: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– сформировать набор предметных и </w:t>
      </w:r>
      <w:proofErr w:type="spellStart"/>
      <w:r w:rsidRPr="000D1D56">
        <w:rPr>
          <w:color w:val="000000"/>
        </w:rPr>
        <w:t>общеучебных</w:t>
      </w:r>
      <w:proofErr w:type="spellEnd"/>
      <w:r w:rsidRPr="000D1D56">
        <w:rPr>
          <w:color w:val="000000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Наряду с этими задачами на занятиях решаются и специальные задачи, направленные на коррекцию и развитие: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основных мыслительных операций (сравнения, обобщения, ориентации в пространстве, последовательности действий</w:t>
      </w:r>
      <w:proofErr w:type="gramStart"/>
      <w:r w:rsidRPr="000D1D56">
        <w:rPr>
          <w:color w:val="000000"/>
        </w:rPr>
        <w:t>) ;</w:t>
      </w:r>
      <w:proofErr w:type="gramEnd"/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наглядно-действенного, наглядно-образного и словесно-логического мышления;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зрительного восприятия и узнавания;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- моторики пальцев;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пространственных представлений и ориентации;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речи и обогащение словаря;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нарушений эмоционально-волевой и личностной сферы;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– коррекцию индивидуальных пробелов в знаниях, умениях, навыках.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В классе обучаются дети с ОВЗ (задержка психического развития).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 Программа учитывает особенности детей с задержкой психического развития: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lastRenderedPageBreak/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3.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4. Особенности памяти: дети значительно лучше запоминают наглядный материал (неречевой), чем вербальный.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</w:t>
      </w:r>
      <w:proofErr w:type="spellStart"/>
      <w:r w:rsidRPr="000D1D56">
        <w:rPr>
          <w:color w:val="000000"/>
        </w:rPr>
        <w:t>необходимымидля</w:t>
      </w:r>
      <w:proofErr w:type="spellEnd"/>
      <w:r w:rsidRPr="000D1D56">
        <w:rPr>
          <w:color w:val="000000"/>
        </w:rPr>
        <w:t xml:space="preserve"> выполнения школьных заданий интеллектуальными операциями (анализ, синтез, обобщение, сравнение, абстрагирование)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b/>
          <w:bCs/>
          <w:color w:val="000000"/>
        </w:rPr>
        <w:t xml:space="preserve">                      Место учебного предмета в учебном плане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D56">
        <w:rPr>
          <w:color w:val="000000"/>
        </w:rPr>
        <w:t xml:space="preserve">   В</w:t>
      </w:r>
      <w:r w:rsidR="00F42399">
        <w:rPr>
          <w:color w:val="000000"/>
        </w:rPr>
        <w:t>о втором</w:t>
      </w:r>
      <w:r w:rsidRPr="000D1D56">
        <w:rPr>
          <w:color w:val="000000"/>
        </w:rPr>
        <w:t xml:space="preserve"> классе рабочая программа рассчитана на </w:t>
      </w:r>
      <w:r w:rsidRPr="000D1D56">
        <w:rPr>
          <w:bCs/>
          <w:color w:val="000000"/>
        </w:rPr>
        <w:t>34 часа</w:t>
      </w:r>
      <w:r w:rsidRPr="000D1D56">
        <w:rPr>
          <w:color w:val="000000"/>
        </w:rPr>
        <w:t> (</w:t>
      </w:r>
      <w:r w:rsidRPr="000D1D56">
        <w:rPr>
          <w:bCs/>
          <w:color w:val="000000"/>
        </w:rPr>
        <w:t>1 час в неделю, 34 учебные недели)</w:t>
      </w:r>
    </w:p>
    <w:p w:rsidR="00891DA4" w:rsidRPr="000D1D56" w:rsidRDefault="00891DA4" w:rsidP="0089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1. Личностные результаты: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 обучающегося будут сформированы: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положительное отношение к урокам изобразительного искусства.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познавательная мотивации к изобразительному искусству;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чувства уважения к народным художественным традициям России;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внимательное отношение к красоте окружающего мира, к произведениям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эмоционально-ценностного отношения к произведениям искусства и изображаемой действительности.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0D1D56">
        <w:rPr>
          <w:b/>
          <w:bCs/>
          <w:color w:val="000000"/>
          <w:u w:val="single"/>
        </w:rPr>
        <w:t xml:space="preserve">2. </w:t>
      </w:r>
      <w:proofErr w:type="spellStart"/>
      <w:r w:rsidRPr="000D1D56">
        <w:rPr>
          <w:b/>
          <w:bCs/>
          <w:color w:val="000000"/>
          <w:u w:val="single"/>
        </w:rPr>
        <w:t>Метапредметные</w:t>
      </w:r>
      <w:proofErr w:type="spellEnd"/>
      <w:r w:rsidRPr="000D1D56">
        <w:rPr>
          <w:b/>
          <w:bCs/>
          <w:color w:val="000000"/>
          <w:u w:val="single"/>
        </w:rPr>
        <w:t xml:space="preserve"> результаты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0D1D56">
        <w:rPr>
          <w:b/>
          <w:bCs/>
          <w:i/>
          <w:iCs/>
          <w:color w:val="000000"/>
        </w:rPr>
        <w:t xml:space="preserve"> Регулятивные: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воспринимать содержательную оценку своей работы учителем;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выполнять работу по заданной инструкции;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использовать изученные приёмы работы красками;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вносить коррективы в свою работу;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понимать цель выполняемых действий,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адекватно оценивать правильность выполнения задания;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решать творческую задачу, используя известные средства;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· </w:t>
      </w:r>
      <w:r w:rsidRPr="000D1D56">
        <w:rPr>
          <w:color w:val="000000"/>
        </w:rPr>
        <w:t>включаться в самостоятельную творческую деятельность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(изобразительную, декоративную и конструктивную).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 xml:space="preserve">                                                            Познавательные: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lastRenderedPageBreak/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«читать» условные знаки, данные в учебнике;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находить нужную информацию в словарях учебника;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вести поиск при составлении коллекций картинок, открыток;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различать цвета и их оттенки,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соотносить объекты дизайна с определённой геометрической формой.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осуществлять поиск необходимой информации для выполнения учебных заданий,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используя справочные материалы учебника;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различать формы в объектах дизайна и архитектуры;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сравнивать изображения персонажей в картинах разных художников;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характеризовать персонажей произведения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группировать произведения народных промыслов по их характерным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особенностям;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конструировать объекты дизайна.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>Коммуникативные: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отвечать на вопросы, задавать вопросы для уточнения непонятного;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комментировать последовательность действий;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выслушивать друг друга, договариваться, работая в паре;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участвовать в коллективном обсуждении;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выполнять совместные действия со сверстниками и взрослыми при реализации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творческой работы.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выражать собственное эмоциональное отношение к изображаемому;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быть терпимыми к другим мнениям, учитывать их в совместной работе;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договариваться и приходить к общему решению, работая в паре;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· строить продуктивное взаимодействие и сотрудничество со сверстниками и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взрослыми для реализации проектной деятельности (под руководством учителя).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color w:val="000000"/>
        </w:rPr>
        <w:t>3. Предметные результаты: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Cs/>
          <w:color w:val="000000"/>
        </w:rPr>
        <w:t>Ученик научится</w:t>
      </w:r>
      <w:r w:rsidRPr="000D1D56">
        <w:rPr>
          <w:b/>
          <w:bCs/>
          <w:color w:val="000000"/>
        </w:rPr>
        <w:t>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</w:t>
      </w:r>
      <w:r w:rsidRPr="000D1D56">
        <w:rPr>
          <w:color w:val="000000"/>
        </w:rPr>
        <w:t> узнает значение слов: художник, палитра, композиция, иллюстрация, аппликация, коллаж, флористика, гончар;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узнавать отдельные произведения выдающихся художников и народных мастеров;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основные и смешанные цвета, элементарные правила их смешивания;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эмоциональное значение тёплых и холодных тонов;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особенности построения орнамента и его значение в образе художественной вещи;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знать правила техники безопасности при работе с режущими и колющими инструментами;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способы и приёмы обработки различных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организовывать своё рабочее место, пользоваться кистью, красками, палитрой; ножницами;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передавать в рисунке простейшую форму, основной цвет предметов;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составлять композиции с учётом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 xml:space="preserve">- конструировать из бумаги на основе техники оригами, гофрирования, </w:t>
      </w:r>
      <w:proofErr w:type="spellStart"/>
      <w:r w:rsidRPr="000D1D56">
        <w:rPr>
          <w:color w:val="000000"/>
        </w:rPr>
        <w:t>сминания</w:t>
      </w:r>
      <w:proofErr w:type="spellEnd"/>
      <w:r w:rsidRPr="000D1D56">
        <w:rPr>
          <w:color w:val="000000"/>
        </w:rPr>
        <w:t>, сгибания;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конструировать из ткани на основе скручивания и связывания;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t>- конструировать из природных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color w:val="000000"/>
        </w:rPr>
        <w:lastRenderedPageBreak/>
        <w:t>- пользоваться простейшими приёмами лепки.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развивать фантазию, воображение;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-приобрести навыки художественного восприятия различных видов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научиться анализировать произведения искусства;</w:t>
      </w:r>
    </w:p>
    <w:p w:rsidR="00891DA4" w:rsidRPr="000D1D56" w:rsidRDefault="00891DA4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1D56">
        <w:rPr>
          <w:i/>
          <w:iCs/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891DA4" w:rsidRDefault="00891DA4" w:rsidP="00891DA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0D1D56">
        <w:rPr>
          <w:i/>
          <w:iCs/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F76062" w:rsidRPr="000D1D56" w:rsidRDefault="00F76062" w:rsidP="00891DA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F449E" w:rsidRDefault="000D1D56" w:rsidP="002F449E">
      <w:pPr>
        <w:spacing w:line="346" w:lineRule="exact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4BB4">
        <w:rPr>
          <w:rFonts w:ascii="Times New Roman" w:hAnsi="Times New Roman" w:cs="Times New Roman"/>
          <w:sz w:val="24"/>
          <w:szCs w:val="24"/>
        </w:rPr>
        <w:t xml:space="preserve">Содержание предмета </w:t>
      </w:r>
      <w:r w:rsidR="002F449E" w:rsidRPr="00F34BB4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bookmarkStart w:id="1" w:name="bookmark11"/>
      <w:r w:rsidR="002F449E">
        <w:rPr>
          <w:b/>
          <w:sz w:val="24"/>
          <w:szCs w:val="24"/>
        </w:rPr>
        <w:t xml:space="preserve">    </w:t>
      </w:r>
    </w:p>
    <w:p w:rsidR="002F449E" w:rsidRPr="00A12696" w:rsidRDefault="002F449E" w:rsidP="002F449E">
      <w:pPr>
        <w:spacing w:line="346" w:lineRule="exact"/>
        <w:rPr>
          <w:rFonts w:cs="Times New Roman"/>
          <w:b/>
          <w:sz w:val="24"/>
          <w:szCs w:val="24"/>
        </w:rPr>
      </w:pPr>
      <w:r w:rsidRPr="00A12696">
        <w:rPr>
          <w:rFonts w:cs="Times New Roman"/>
          <w:b/>
          <w:sz w:val="24"/>
          <w:szCs w:val="24"/>
        </w:rPr>
        <w:t xml:space="preserve">2 класс </w:t>
      </w:r>
      <w:r w:rsidRPr="00A12696">
        <w:rPr>
          <w:rFonts w:cs="Times New Roman"/>
          <w:sz w:val="24"/>
          <w:szCs w:val="24"/>
        </w:rPr>
        <w:t>(34 часа)</w:t>
      </w:r>
      <w:bookmarkEnd w:id="1"/>
    </w:p>
    <w:p w:rsidR="002F449E" w:rsidRPr="00A12696" w:rsidRDefault="002F449E" w:rsidP="002F449E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(17 часов).</w:t>
      </w:r>
    </w:p>
    <w:p w:rsidR="002F449E" w:rsidRPr="00A12696" w:rsidRDefault="002F449E" w:rsidP="002F449E">
      <w:pPr>
        <w:pStyle w:val="2"/>
        <w:shd w:val="clear" w:color="auto" w:fill="auto"/>
        <w:spacing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</w:p>
    <w:p w:rsidR="002F449E" w:rsidRPr="00A12696" w:rsidRDefault="002F449E" w:rsidP="002F449E">
      <w:pPr>
        <w:pStyle w:val="2"/>
        <w:shd w:val="clear" w:color="auto" w:fill="auto"/>
        <w:spacing w:line="240" w:lineRule="auto"/>
        <w:ind w:left="60" w:right="6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вызванных состоянием природы. Представление о художественных средствах изображения. Использование в своих работах тёплой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(размещение) предметов в открытом пространстве. Представление о том, почему у каждого народа своё природное пространство и своя архитектура: изба, хата, юрта, яранга и др. 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— графике, живописи, аппликации. Передача в рисун</w:t>
      </w:r>
      <w:r w:rsidRPr="00A12696">
        <w:rPr>
          <w:sz w:val="24"/>
          <w:szCs w:val="24"/>
        </w:rPr>
        <w:softHyphen/>
        <w:t xml:space="preserve">ке планов, композиционного центра, динамики, контраста </w:t>
      </w:r>
      <w:r w:rsidRPr="00A12696">
        <w:rPr>
          <w:sz w:val="24"/>
          <w:szCs w:val="24"/>
          <w:vertAlign w:val="superscript"/>
        </w:rPr>
        <w:t>и</w:t>
      </w:r>
      <w:r w:rsidRPr="00A12696">
        <w:rPr>
          <w:sz w:val="24"/>
          <w:szCs w:val="24"/>
        </w:rPr>
        <w:t xml:space="preserve">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A12696">
        <w:rPr>
          <w:sz w:val="24"/>
          <w:szCs w:val="24"/>
        </w:rPr>
        <w:softHyphen/>
        <w:t xml:space="preserve">ративно-прикладного искусства. Проведение коллективных исследований.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изделий путём складывания бумаги, способами </w:t>
      </w:r>
      <w:proofErr w:type="spellStart"/>
      <w:r w:rsidRPr="00A12696">
        <w:rPr>
          <w:sz w:val="24"/>
          <w:szCs w:val="24"/>
        </w:rPr>
        <w:lastRenderedPageBreak/>
        <w:t>примакивания</w:t>
      </w:r>
      <w:proofErr w:type="spellEnd"/>
      <w:r w:rsidRPr="00A12696">
        <w:rPr>
          <w:sz w:val="24"/>
          <w:szCs w:val="24"/>
        </w:rPr>
        <w:t xml:space="preserve"> и вырезания из бумаги. Выполнение композиций без конкретного изображения в технике компьютерной графики с использованием трёх-четырёх цветов (передача симметрии, линии, пятна).</w:t>
      </w:r>
    </w:p>
    <w:p w:rsidR="002F449E" w:rsidRPr="00A12696" w:rsidRDefault="002F449E" w:rsidP="002F449E">
      <w:pPr>
        <w:pStyle w:val="50"/>
        <w:shd w:val="clear" w:color="auto" w:fill="auto"/>
        <w:spacing w:after="0" w:line="240" w:lineRule="auto"/>
        <w:ind w:left="60" w:firstLine="340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фантазии и воображения (11 часов).</w:t>
      </w:r>
    </w:p>
    <w:p w:rsidR="002F449E" w:rsidRPr="00A12696" w:rsidRDefault="002F449E" w:rsidP="002F449E">
      <w:pPr>
        <w:pStyle w:val="2"/>
        <w:shd w:val="clear" w:color="auto" w:fill="auto"/>
        <w:spacing w:line="240" w:lineRule="auto"/>
        <w:ind w:left="60" w:right="6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Работа с литературными произведениями при создании композиций по мотивам былин. Сочинение сюжетных компо</w:t>
      </w:r>
      <w:r w:rsidRPr="00A12696">
        <w:rPr>
          <w:sz w:val="24"/>
          <w:szCs w:val="24"/>
        </w:rPr>
        <w:softHyphen/>
        <w:t>зиций и иллюстрирование былин. Поиск необходимых лите</w:t>
      </w:r>
      <w:r w:rsidRPr="00A12696">
        <w:rPr>
          <w:sz w:val="24"/>
          <w:szCs w:val="24"/>
        </w:rPr>
        <w:softHyphen/>
        <w:t>ратурных текстов через поисковую систему Интернет, в пе</w:t>
      </w:r>
      <w:r w:rsidRPr="00A12696">
        <w:rPr>
          <w:sz w:val="24"/>
          <w:szCs w:val="24"/>
        </w:rPr>
        <w:softHyphen/>
        <w:t>риодических изданиях, книгах. Использование в работе зна</w:t>
      </w:r>
      <w:r w:rsidRPr="00A12696">
        <w:rPr>
          <w:sz w:val="24"/>
          <w:szCs w:val="24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A12696">
        <w:rPr>
          <w:sz w:val="24"/>
          <w:szCs w:val="24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A12696">
        <w:rPr>
          <w:sz w:val="24"/>
          <w:szCs w:val="24"/>
        </w:rPr>
        <w:softHyphen/>
        <w:t>метов в технике бумажной пластики. Использование создан</w:t>
      </w:r>
      <w:r w:rsidRPr="00A12696">
        <w:rPr>
          <w:sz w:val="24"/>
          <w:szCs w:val="24"/>
        </w:rPr>
        <w:softHyphen/>
        <w:t>ных игрушек в театральном и кукольном представлении. Трансформация литературно-сказочных и образно-цветовых словесных описаний и музыкальных образов в зрительно-цве</w:t>
      </w:r>
      <w:r w:rsidRPr="00A12696">
        <w:rPr>
          <w:sz w:val="24"/>
          <w:szCs w:val="24"/>
        </w:rPr>
        <w:softHyphen/>
        <w:t>товые образы. Создание плоскостных или глубинно-простран</w:t>
      </w:r>
      <w:r w:rsidRPr="00A12696">
        <w:rPr>
          <w:sz w:val="24"/>
          <w:szCs w:val="24"/>
        </w:rPr>
        <w:softHyphen/>
        <w:t>ственных композиций — карт достопримечательностей род</w:t>
      </w:r>
      <w:r w:rsidRPr="00A12696">
        <w:rPr>
          <w:sz w:val="24"/>
          <w:szCs w:val="24"/>
        </w:rPr>
        <w:softHyphen/>
        <w:t>ного села, города, местности возле школы. Передача своих впечатлений от услышанного, увиденного, прочитанного — в музыке, художественном слове и народной речи (в графике, цвете или форме).</w:t>
      </w:r>
    </w:p>
    <w:p w:rsidR="002F449E" w:rsidRPr="00A12696" w:rsidRDefault="002F449E" w:rsidP="002F449E">
      <w:pPr>
        <w:pStyle w:val="50"/>
        <w:shd w:val="clear" w:color="auto" w:fill="auto"/>
        <w:spacing w:after="0" w:line="240" w:lineRule="auto"/>
        <w:ind w:left="60" w:right="60"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2F449E" w:rsidRPr="00A12696" w:rsidRDefault="002F449E" w:rsidP="002F449E">
      <w:pPr>
        <w:pStyle w:val="2"/>
        <w:shd w:val="clear" w:color="auto" w:fill="auto"/>
        <w:spacing w:line="240" w:lineRule="auto"/>
        <w:ind w:left="23" w:right="20" w:firstLine="340"/>
        <w:jc w:val="both"/>
        <w:rPr>
          <w:b/>
          <w:sz w:val="24"/>
          <w:szCs w:val="24"/>
        </w:rPr>
      </w:pPr>
      <w:r w:rsidRPr="00A12696">
        <w:rPr>
          <w:sz w:val="24"/>
          <w:szCs w:val="24"/>
        </w:rPr>
        <w:t>Участие в обсуждении тем «Искусство вокруг нас», «Красота форм в архитектуре». Поиск в Интернете знаменитых</w:t>
      </w:r>
      <w:r w:rsidRPr="00A12696">
        <w:rPr>
          <w:rStyle w:val="9pt"/>
          <w:sz w:val="24"/>
          <w:szCs w:val="24"/>
        </w:rPr>
        <w:t xml:space="preserve"> архитек</w:t>
      </w:r>
      <w:r>
        <w:rPr>
          <w:rStyle w:val="9pt"/>
          <w:sz w:val="24"/>
          <w:szCs w:val="24"/>
        </w:rPr>
        <w:t>т</w:t>
      </w:r>
      <w:r w:rsidRPr="00A12696">
        <w:rPr>
          <w:sz w:val="24"/>
          <w:szCs w:val="24"/>
        </w:rPr>
        <w:t>урных объектов разных стран мира. Объяснение</w:t>
      </w:r>
      <w:r w:rsidRPr="00A12696">
        <w:rPr>
          <w:rStyle w:val="9pt"/>
          <w:sz w:val="24"/>
          <w:szCs w:val="24"/>
        </w:rPr>
        <w:t xml:space="preserve"> понятия </w:t>
      </w:r>
      <w:r w:rsidRPr="00A12696">
        <w:rPr>
          <w:sz w:val="24"/>
          <w:szCs w:val="24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A12696">
        <w:rPr>
          <w:rStyle w:val="95pt"/>
          <w:sz w:val="24"/>
          <w:szCs w:val="24"/>
        </w:rPr>
        <w:t>тенков</w:t>
      </w:r>
      <w:r w:rsidRPr="00A12696">
        <w:rPr>
          <w:sz w:val="24"/>
          <w:szCs w:val="24"/>
        </w:rPr>
        <w:t xml:space="preserve"> цвета природных объектов (растений, зверей, птиц, на</w:t>
      </w:r>
      <w:r w:rsidRPr="00A12696">
        <w:rPr>
          <w:rStyle w:val="95pt"/>
          <w:sz w:val="24"/>
          <w:szCs w:val="24"/>
        </w:rPr>
        <w:t>секомых).</w:t>
      </w:r>
      <w:r w:rsidRPr="00A12696">
        <w:rPr>
          <w:sz w:val="24"/>
          <w:szCs w:val="24"/>
        </w:rPr>
        <w:t xml:space="preserve"> Представление о работе художника-иллюстратора. </w:t>
      </w:r>
      <w:r w:rsidRPr="00A12696">
        <w:rPr>
          <w:rStyle w:val="95pt"/>
          <w:sz w:val="24"/>
          <w:szCs w:val="24"/>
        </w:rPr>
        <w:t>Участие</w:t>
      </w:r>
      <w:r w:rsidRPr="00A12696">
        <w:rPr>
          <w:sz w:val="24"/>
          <w:szCs w:val="24"/>
        </w:rPr>
        <w:t xml:space="preserve"> в обсуждениях на темы и внесение своих предложений. </w:t>
      </w:r>
      <w:r w:rsidRPr="00A12696">
        <w:rPr>
          <w:rStyle w:val="95pt"/>
          <w:sz w:val="24"/>
          <w:szCs w:val="24"/>
        </w:rPr>
        <w:t>Передача в</w:t>
      </w:r>
      <w:r w:rsidRPr="00A12696">
        <w:rPr>
          <w:sz w:val="24"/>
          <w:szCs w:val="24"/>
        </w:rPr>
        <w:t xml:space="preserve"> словесных образах выразительности форм и цвета глиняной и деревянной игрушки. Представление об особенно</w:t>
      </w:r>
      <w:r w:rsidRPr="00A12696">
        <w:rPr>
          <w:rStyle w:val="95pt"/>
          <w:sz w:val="24"/>
          <w:szCs w:val="24"/>
        </w:rPr>
        <w:t>стях</w:t>
      </w:r>
      <w:r w:rsidRPr="00A12696">
        <w:rPr>
          <w:sz w:val="24"/>
          <w:szCs w:val="24"/>
        </w:rPr>
        <w:t xml:space="preserve"> работы художника в театре балета, в музыкальном, куколь</w:t>
      </w:r>
      <w:r w:rsidRPr="00A12696">
        <w:rPr>
          <w:sz w:val="24"/>
          <w:szCs w:val="24"/>
        </w:rPr>
        <w:softHyphen/>
      </w:r>
      <w:r w:rsidRPr="00A12696">
        <w:rPr>
          <w:rStyle w:val="95pt"/>
          <w:sz w:val="24"/>
          <w:szCs w:val="24"/>
        </w:rPr>
        <w:t>ном,</w:t>
      </w:r>
      <w:r w:rsidRPr="00A12696">
        <w:rPr>
          <w:sz w:val="24"/>
          <w:szCs w:val="24"/>
        </w:rPr>
        <w:t xml:space="preserve">  драматическом театрах. Общее и индивидуальное в работе </w:t>
      </w:r>
      <w:r w:rsidRPr="00A12696">
        <w:rPr>
          <w:rStyle w:val="95pt"/>
          <w:sz w:val="24"/>
          <w:szCs w:val="24"/>
        </w:rPr>
        <w:t>разных</w:t>
      </w:r>
      <w:r w:rsidRPr="00A12696">
        <w:rPr>
          <w:sz w:val="24"/>
          <w:szCs w:val="24"/>
        </w:rPr>
        <w:t xml:space="preserve"> художников.</w:t>
      </w:r>
    </w:p>
    <w:tbl>
      <w:tblPr>
        <w:tblW w:w="47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5305"/>
      </w:tblGrid>
      <w:tr w:rsidR="002F449E" w:rsidRPr="00E50058" w:rsidTr="00810776">
        <w:trPr>
          <w:trHeight w:val="383"/>
        </w:trPr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270872" w:rsidRDefault="002F449E" w:rsidP="00810776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270872">
              <w:rPr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270872" w:rsidRDefault="002F449E" w:rsidP="00810776">
            <w:pPr>
              <w:spacing w:line="255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70872">
              <w:rPr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34BB4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2F449E" w:rsidRPr="00F34BB4" w:rsidRDefault="002F449E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художника;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Идем в музей;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Идем в музей. Жанры изобразительного искусства.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могут рассказать вещи о своем хозяине. «Интерьер жилища сказочного героя»; 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матрёшка в осеннем уборе; </w:t>
            </w:r>
            <w:r w:rsidRPr="00F34BB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Орудия труда человека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родной природы в технике цветной графики в стиле японских или китайских художников; Природные формы. </w:t>
            </w:r>
            <w:proofErr w:type="spellStart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Жостковский</w:t>
            </w:r>
            <w:proofErr w:type="spellEnd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поднос; Природные формы. Хохломская роспись; Природные мотивы в национальной одежде. Эскиз японского национального костюма; Национальная посуда. Натюрморт;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Народная одежда. «Детские народные игры». Жанровая композиция; Диковинки. Дымковская игрушка; Преданья старины глубокой. Иллюстрация к былине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картины: портрет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мама»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Труд людей зимой; Красота в быту людей. Создаём красивые узоры для подарка маме или бабушке.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человека средствами разных видов изобразительного искусства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все темы курса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4BB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2F449E" w:rsidRPr="00F34BB4" w:rsidRDefault="002F449E" w:rsidP="00810776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Чем и как рисовали люди; Художник-архитектор. Конструирование замкнутого пространства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Моя улица утром и вечером; «Дом и окружающий его мир природы»; «Куда ты, тропинка, меня привела»; 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Городские и сельские стройки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Несмеяна</w:t>
            </w:r>
            <w:proofErr w:type="spellEnd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Конструкция здания, природные условия и уклад жизни. Здание в пейзаже; Интерьер народного жилища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4BB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изобразительного искусства с природой, жизнью и другими видами искусств; Времена года. Теплые и холодные цвета; Времена года. Основные и составные цвета. Понятие оттенка; Природа- великий художник;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Разноцветный мир природы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значит быть художником. Свободное рисование на тему «За лесами, за горами»; Снимаем отпечаток фактуры с предметов. «Живые листья»;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О чем и как рассказывает искусство? Художественно-выразительные средства. «Заколдованный лес»; Бумажная пластика «Дерево»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листья сложной формы; Дары осеннего сада и огорода; Мы осенью готовимся к зиме; </w:t>
            </w:r>
            <w:r w:rsidRPr="00F34BB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en-US"/>
              </w:rPr>
              <w:t>Домашние животные; Пусть всегда будет солнце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 с элементами традиционной народной архитектуры «Песня природы твоего родного края»; Теплая и холодная гамма цветов. Горы в лучах заходящего солнца. Жанровая композиция;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 xml:space="preserve">«Рябиновая гроздь на подоконнике»; Гармония и равновесие в композиции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натюрморта. «Овощи и фрукты на кухонном столе»; Мировое древо. Лист Мирового древа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4BB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2F449E" w:rsidRPr="00F34BB4" w:rsidRDefault="002F449E" w:rsidP="00810776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«Фантастический замок», «Фантазии снежинок»; «Карнавальные маски»; «Мое любимое животное». Лепим по наброску. Лепим сюжетную композицию.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Иллюстрирование стихотворения Н.А. Некрасова «Дедушка </w:t>
            </w:r>
            <w:proofErr w:type="spellStart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Мазай</w:t>
            </w:r>
            <w:proofErr w:type="spellEnd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зайцы»; Весёлые игрушки; Иллюстрирование стихотворения Д. </w:t>
            </w:r>
            <w:proofErr w:type="spellStart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«Всемирный хоровод»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Украшение класса к Новому году;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«Базарный день»; Коллективная творческая работа «Жизнь на Земле через 1000 лет»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4BB4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2F449E" w:rsidRPr="00F34BB4" w:rsidRDefault="002F449E" w:rsidP="00810776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Кто такой художник? Освоение техники работы кистью и красками; Знакомство с палитрой. Создание своих цветов и оттенков; Художник-живописец. Первые представления о композиции; Художник-график. Знакомство с разными художественными материалами (гуашью, пастелью, тушью, карандашом); Идем в музей. Художник – скульптор. Скульптура в музее и вокруг нас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Предметный мир. Фактура предметов. Снимаем отпечаток фактуры с предметов. «Ковер-самолет»; Рисуем натюрморт; О  чем говорят на картине цвета? «Настроение» «Зимние игры» «Из теплой комнаты смотрю на падающий снег»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Полет на другую планету; Весна в произведениях русских художников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формы. </w:t>
            </w:r>
            <w:proofErr w:type="spellStart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Жостковский</w:t>
            </w:r>
            <w:proofErr w:type="spellEnd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поднос; Природные формы. Хохломская роспись; Цветовое решение(колорит) и художественный образ. Сюжетная композиция, передающая движение; Художники-анималисты. Изображение животного в естественной среде обитания.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бумажной пластики. Аппликация; </w:t>
            </w:r>
            <w:proofErr w:type="spellStart"/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.  Освоение техники работы «от пятна»; Акварель; Рисование животных из клякс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«Подражание мастеру. Лепим игрушки»;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«Тучки небесные» (пятно и тон как средства выразительности)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Готовим наряд для сказочной елки</w:t>
            </w:r>
          </w:p>
          <w:p w:rsidR="002F449E" w:rsidRPr="00F34BB4" w:rsidRDefault="002F449E" w:rsidP="00F7606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proofErr w:type="spellStart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Трехмерность</w:t>
            </w:r>
            <w:proofErr w:type="spellEnd"/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пространства. Законы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воздушной и линейной перспективы. Тематическая композиция;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Сто лет тому вперед. Иллюстрация к фантастическому произведению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       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2F449E" w:rsidRPr="00F34BB4" w:rsidRDefault="002F449E" w:rsidP="00F7606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515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Художник-живописец. Первые представления о композиции; Времена года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«Детская площадка»; Передаем движение в аппликации. Коллективная работа «на переменке»; Коллективная работа «Весенние ручьи»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Сказочный букет; В сказочном подводном царстве</w:t>
            </w:r>
          </w:p>
          <w:p w:rsidR="002F449E" w:rsidRPr="00F34BB4" w:rsidRDefault="002F449E" w:rsidP="00F76062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Коллективное исследование «Чайная церемония в Китае»;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Украшение класса к Новому году; Коллективная творческая работа «Базарный день»; Коллективная творческая работа «Жизнь на Земле через 1000 лет».</w:t>
            </w:r>
          </w:p>
        </w:tc>
      </w:tr>
      <w:tr w:rsidR="002F449E" w:rsidRPr="00E50058" w:rsidTr="00810776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810776">
            <w:pPr>
              <w:spacing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B4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F34BB4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тему; Делаем игрушки сами; Лепим животных; Изготовление птиц из бумаги на основе наблюдения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«Фантазии снежинок»; «Карнавальные маски»; «Мое любимое животное». Лепим по наброску. Лепим сюжетную композицию.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Весёлые игрушки; Игрушка «Золотая рыбка»; </w:t>
            </w:r>
            <w:r w:rsidRPr="00F34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в произведениях русских художников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F449E" w:rsidRPr="00F34BB4" w:rsidRDefault="002F449E" w:rsidP="00F7606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F34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Композиция в портретном жанре. Любимый литературный герой; </w:t>
            </w:r>
            <w:r w:rsidRPr="00F34BB4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Стилизация. «Из жизни деревни», «Летние воспоминания», в стиле </w:t>
            </w:r>
            <w:proofErr w:type="spellStart"/>
            <w:r w:rsidRPr="00F34BB4"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F34BB4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</w:tbl>
    <w:p w:rsidR="00F34BB4" w:rsidRDefault="00F34BB4" w:rsidP="002F449E">
      <w:pPr>
        <w:spacing w:line="346" w:lineRule="exact"/>
        <w:rPr>
          <w:b/>
          <w:sz w:val="24"/>
          <w:szCs w:val="24"/>
        </w:rPr>
      </w:pPr>
    </w:p>
    <w:p w:rsidR="002F449E" w:rsidRDefault="008D6E69" w:rsidP="002F449E">
      <w:pPr>
        <w:spacing w:line="346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2F449E">
        <w:rPr>
          <w:b/>
          <w:sz w:val="24"/>
          <w:szCs w:val="24"/>
        </w:rPr>
        <w:t>Календарно-тематическое планирование по изобразительному искусству 2 класс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400"/>
        <w:gridCol w:w="1312"/>
        <w:gridCol w:w="1025"/>
        <w:gridCol w:w="1881"/>
      </w:tblGrid>
      <w:tr w:rsidR="002F449E" w:rsidRPr="00C559DB" w:rsidTr="00810776">
        <w:trPr>
          <w:cantSplit/>
          <w:trHeight w:val="1015"/>
        </w:trPr>
        <w:tc>
          <w:tcPr>
            <w:tcW w:w="353" w:type="pct"/>
            <w:shd w:val="clear" w:color="auto" w:fill="auto"/>
            <w:vAlign w:val="center"/>
          </w:tcPr>
          <w:p w:rsidR="002F449E" w:rsidRPr="00C559DB" w:rsidRDefault="002F449E" w:rsidP="00810776">
            <w:pPr>
              <w:jc w:val="center"/>
              <w:rPr>
                <w:b/>
              </w:rPr>
            </w:pPr>
            <w:r w:rsidRPr="00C559DB">
              <w:rPr>
                <w:b/>
              </w:rPr>
              <w:t>№ урока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C559DB" w:rsidRDefault="002F449E" w:rsidP="00810776">
            <w:pPr>
              <w:jc w:val="center"/>
              <w:rPr>
                <w:b/>
              </w:rPr>
            </w:pPr>
            <w:r w:rsidRPr="00C559DB">
              <w:rPr>
                <w:b/>
              </w:rPr>
              <w:t>Тема урока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b/>
                <w:sz w:val="20"/>
                <w:szCs w:val="20"/>
              </w:rPr>
            </w:pPr>
            <w:r w:rsidRPr="00395951">
              <w:rPr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495" w:type="pct"/>
          </w:tcPr>
          <w:p w:rsidR="002F449E" w:rsidRPr="00C559DB" w:rsidRDefault="002F449E" w:rsidP="00810776">
            <w:pPr>
              <w:jc w:val="center"/>
              <w:rPr>
                <w:b/>
              </w:rPr>
            </w:pPr>
            <w:r w:rsidRPr="00C559DB">
              <w:rPr>
                <w:b/>
              </w:rPr>
              <w:t>Дата фактически</w:t>
            </w:r>
          </w:p>
        </w:tc>
        <w:tc>
          <w:tcPr>
            <w:tcW w:w="909" w:type="pct"/>
          </w:tcPr>
          <w:p w:rsidR="002F449E" w:rsidRPr="00C559DB" w:rsidRDefault="002F449E" w:rsidP="0081077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2F449E" w:rsidRPr="00C559DB" w:rsidTr="00810776">
        <w:trPr>
          <w:cantSplit/>
          <w:trHeight w:val="500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tabs>
                <w:tab w:val="left" w:pos="8640"/>
              </w:tabs>
              <w:jc w:val="both"/>
              <w:rPr>
                <w:lang w:eastAsia="en-US"/>
              </w:rPr>
            </w:pPr>
            <w:r w:rsidRPr="00E71867">
              <w:rPr>
                <w:b/>
              </w:rPr>
              <w:t>Что значит быть художником.</w:t>
            </w:r>
            <w:r w:rsidRPr="00E71867">
              <w:t xml:space="preserve"> Свободное рисование на тему «За лесами, за горами»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02.09</w:t>
            </w:r>
          </w:p>
        </w:tc>
        <w:tc>
          <w:tcPr>
            <w:tcW w:w="495" w:type="pct"/>
          </w:tcPr>
          <w:p w:rsidR="002F449E" w:rsidRPr="000F3DB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2F449E" w:rsidRPr="00C559DB" w:rsidTr="00810776">
        <w:trPr>
          <w:cantSplit/>
          <w:trHeight w:val="704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lastRenderedPageBreak/>
              <w:t>2.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r w:rsidRPr="00E71867">
              <w:rPr>
                <w:b/>
              </w:rPr>
              <w:t xml:space="preserve">Предметный мир. </w:t>
            </w:r>
            <w:r w:rsidRPr="00E71867">
              <w:t>Фактура предметов.</w:t>
            </w:r>
            <w:r w:rsidRPr="00E71867">
              <w:rPr>
                <w:b/>
              </w:rPr>
              <w:t xml:space="preserve"> </w:t>
            </w:r>
            <w:r w:rsidRPr="00E71867">
              <w:t xml:space="preserve">Снимаем отпечаток фактуры с предметов. </w:t>
            </w:r>
            <w:r w:rsidRPr="00E71867">
              <w:rPr>
                <w:i/>
              </w:rPr>
              <w:t>«Ковер-самолет»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495" w:type="pct"/>
          </w:tcPr>
          <w:p w:rsidR="002F449E" w:rsidRPr="000F3DB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686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3.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</w:pPr>
            <w:r w:rsidRPr="00E71867">
              <w:t xml:space="preserve">Снимаем отпечаток фактуры с предметов. </w:t>
            </w:r>
            <w:r w:rsidRPr="00E71867">
              <w:rPr>
                <w:i/>
              </w:rPr>
              <w:t>«Живые листья»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495" w:type="pct"/>
          </w:tcPr>
          <w:p w:rsidR="002F449E" w:rsidRPr="000F3DB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568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4.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i/>
                <w:iCs/>
              </w:rPr>
            </w:pPr>
            <w:r w:rsidRPr="00E71867">
              <w:t>Рисуем натюрморт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495" w:type="pct"/>
          </w:tcPr>
          <w:p w:rsidR="002F449E" w:rsidRPr="000F3DB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2F449E" w:rsidRPr="00C559DB" w:rsidTr="00810776">
        <w:trPr>
          <w:cantSplit/>
          <w:trHeight w:val="549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5.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r w:rsidRPr="00E71867">
              <w:t>Что могут рассказать вещи о своем хозяине. «</w:t>
            </w:r>
            <w:r>
              <w:t>И</w:t>
            </w:r>
            <w:r w:rsidRPr="00E71867">
              <w:t>нтерьер жилища сказочного героя»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495" w:type="pct"/>
          </w:tcPr>
          <w:p w:rsidR="002F449E" w:rsidRPr="00155C0C" w:rsidRDefault="002F449E" w:rsidP="00810776">
            <w:pPr>
              <w:jc w:val="center"/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556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6.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b/>
              </w:rPr>
            </w:pPr>
            <w:r w:rsidRPr="00E71867">
              <w:t>Открытое пространство и архитектура «Я путешествую»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07.10</w:t>
            </w:r>
          </w:p>
        </w:tc>
        <w:tc>
          <w:tcPr>
            <w:tcW w:w="495" w:type="pct"/>
          </w:tcPr>
          <w:p w:rsidR="002F449E" w:rsidRPr="00155C0C" w:rsidRDefault="002F449E" w:rsidP="00810776">
            <w:pPr>
              <w:jc w:val="center"/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09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7.</w:t>
            </w:r>
          </w:p>
        </w:tc>
        <w:tc>
          <w:tcPr>
            <w:tcW w:w="2609" w:type="pct"/>
            <w:shd w:val="clear" w:color="auto" w:fill="auto"/>
          </w:tcPr>
          <w:p w:rsidR="002F449E" w:rsidRPr="00E71867" w:rsidRDefault="002F449E" w:rsidP="00810776">
            <w:pPr>
              <w:tabs>
                <w:tab w:val="left" w:pos="8640"/>
              </w:tabs>
              <w:rPr>
                <w:lang w:eastAsia="en-US"/>
              </w:rPr>
            </w:pPr>
            <w:r>
              <w:t>М</w:t>
            </w:r>
            <w:r w:rsidRPr="00E71867">
              <w:t>оя улица утром и вечером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495" w:type="pct"/>
          </w:tcPr>
          <w:p w:rsidR="002F449E" w:rsidRPr="00155C0C" w:rsidRDefault="002F449E" w:rsidP="00810776">
            <w:pPr>
              <w:jc w:val="center"/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8.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r w:rsidRPr="00E71867">
              <w:t>«Дом и окружающий его мир природы»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495" w:type="pct"/>
          </w:tcPr>
          <w:p w:rsidR="002F449E" w:rsidRPr="00155C0C" w:rsidRDefault="002F449E" w:rsidP="00810776">
            <w:pPr>
              <w:jc w:val="center"/>
              <w:rPr>
                <w:b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9.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tabs>
                <w:tab w:val="left" w:pos="8640"/>
              </w:tabs>
            </w:pPr>
            <w:r w:rsidRPr="00E71867">
              <w:t>«Куда ты, тропинка, меня привела»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495" w:type="pct"/>
          </w:tcPr>
          <w:p w:rsidR="002F449E" w:rsidRPr="00155C0C" w:rsidRDefault="002F449E" w:rsidP="00810776">
            <w:pPr>
              <w:jc w:val="center"/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133CEC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10.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b/>
              </w:rPr>
            </w:pPr>
            <w:r w:rsidRPr="00E71867">
              <w:t>«Сказочное пространство»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495" w:type="pct"/>
          </w:tcPr>
          <w:p w:rsidR="002F449E" w:rsidRPr="00155C0C" w:rsidRDefault="002F449E" w:rsidP="00810776">
            <w:pPr>
              <w:jc w:val="center"/>
            </w:pPr>
          </w:p>
        </w:tc>
        <w:tc>
          <w:tcPr>
            <w:tcW w:w="909" w:type="pct"/>
          </w:tcPr>
          <w:p w:rsidR="002F449E" w:rsidRPr="00133CEC" w:rsidRDefault="002F449E" w:rsidP="00810776"/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r w:rsidRPr="00E71867">
              <w:t>«Город на сказочной плате»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495" w:type="pct"/>
            <w:vAlign w:val="center"/>
          </w:tcPr>
          <w:p w:rsidR="002F449E" w:rsidRPr="00395951" w:rsidRDefault="002F449E" w:rsidP="00810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r w:rsidRPr="00E71867">
              <w:t>«Комната сказочного героя»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F760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495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tabs>
                <w:tab w:val="left" w:pos="8640"/>
              </w:tabs>
              <w:rPr>
                <w:lang w:eastAsia="en-US"/>
              </w:rPr>
            </w:pPr>
            <w:r w:rsidRPr="00E71867">
              <w:t>Проект «Детская площадка»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02.12</w:t>
            </w:r>
          </w:p>
        </w:tc>
        <w:tc>
          <w:tcPr>
            <w:tcW w:w="495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b/>
              </w:rPr>
            </w:pPr>
            <w:r w:rsidRPr="00E71867">
              <w:t>Волшебство искусства. «Мой первый кукольный театр»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09.12</w:t>
            </w:r>
          </w:p>
        </w:tc>
        <w:tc>
          <w:tcPr>
            <w:tcW w:w="495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b/>
              </w:rPr>
            </w:pPr>
            <w:r w:rsidRPr="00E71867">
              <w:t>«Фантастический замок»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16.12</w:t>
            </w:r>
          </w:p>
        </w:tc>
        <w:tc>
          <w:tcPr>
            <w:tcW w:w="495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lang w:eastAsia="en-US"/>
              </w:rPr>
            </w:pPr>
            <w:r w:rsidRPr="00E71867">
              <w:t>«Фантазии снежинок»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b/>
              </w:rPr>
            </w:pPr>
            <w:r w:rsidRPr="00E71867">
              <w:t>«Подражание мастеру. Лепим игрушки»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lang w:eastAsia="en-US"/>
              </w:rPr>
            </w:pPr>
            <w:r w:rsidRPr="00E71867">
              <w:t>О чем и как рассказывает искусство? Художественно-выразительные средства. «Заколдованный лес»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19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</w:pPr>
            <w:r w:rsidRPr="00E71867">
              <w:t>О  чем говорят на картине цвета? «Настроение» «Зимние игры» «Из теплой комнаты смотрю на падающий снег»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spacing w:val="-6"/>
              </w:rPr>
            </w:pPr>
            <w:r w:rsidRPr="00E71867">
              <w:t>Учимся рисовать с натуры. «Разговор двух предметов».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03.02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</w:pPr>
            <w:r w:rsidRPr="00E71867">
              <w:t>«Моя мама»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</w:pPr>
            <w:r w:rsidRPr="00E71867">
              <w:t>«Карнавальные маски»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lastRenderedPageBreak/>
              <w:t>23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lang w:eastAsia="en-US"/>
              </w:rPr>
            </w:pPr>
            <w:r w:rsidRPr="00E71867">
              <w:rPr>
                <w:lang w:eastAsia="en-US"/>
              </w:rPr>
              <w:t>.</w:t>
            </w:r>
            <w:r w:rsidRPr="00E71867">
              <w:t>Графическая иллюстрация к любимой сказке. «Огниво»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</w:pPr>
            <w:r w:rsidRPr="00E71867">
              <w:t xml:space="preserve">«Черно-белая </w:t>
            </w:r>
            <w:proofErr w:type="gramStart"/>
            <w:r w:rsidRPr="00E71867">
              <w:t>планета»(</w:t>
            </w:r>
            <w:proofErr w:type="gramEnd"/>
            <w:r w:rsidRPr="00E71867">
              <w:t>контраст)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03.03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lang w:eastAsia="en-US"/>
              </w:rPr>
            </w:pPr>
            <w:r w:rsidRPr="00E71867">
              <w:t>«Тучки небесные» (пятно и тон как средства выразительности)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lang w:eastAsia="en-US"/>
              </w:rPr>
            </w:pPr>
            <w:r w:rsidRPr="00E71867">
              <w:t>Штрих как средство выразительности в графике. «вальс»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lang w:eastAsia="en-US"/>
              </w:rPr>
            </w:pPr>
            <w:r w:rsidRPr="00E71867">
              <w:t>«Ветер на равнине»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b/>
              </w:rPr>
            </w:pPr>
            <w:r w:rsidRPr="00E71867">
              <w:t>Передаем движение в аппликации. Коллективная работа «на переменке»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07.04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29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  <w:rPr>
                <w:b/>
              </w:rPr>
            </w:pPr>
            <w:r w:rsidRPr="00E71867">
              <w:t>Виртуальная экскурсия «Музеи мира»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30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lang w:eastAsia="en-US"/>
              </w:rPr>
            </w:pPr>
            <w:r w:rsidRPr="00E71867">
              <w:t>Бумажная пластика «Дерево»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31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both"/>
            </w:pPr>
            <w:r w:rsidRPr="00E71867">
              <w:t>«Мое любимое животное». Лепим по наброску. Лепим сюжетную композицию.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32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r w:rsidRPr="00E71867">
              <w:t>Коллективная работа «Весенние ручьи»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05.05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33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tabs>
                <w:tab w:val="left" w:pos="8640"/>
              </w:tabs>
              <w:rPr>
                <w:lang w:eastAsia="en-US"/>
              </w:rPr>
            </w:pPr>
            <w:r w:rsidRPr="00E71867">
              <w:t>Коллективная работа «Весенние ручьи» (завершение работы)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  <w:r>
              <w:rPr>
                <w:b/>
              </w:rPr>
              <w:t>РК</w:t>
            </w:r>
          </w:p>
        </w:tc>
      </w:tr>
      <w:tr w:rsidR="002F449E" w:rsidRPr="00C559DB" w:rsidTr="00810776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2F449E" w:rsidRPr="00E71867" w:rsidRDefault="002F449E" w:rsidP="00810776">
            <w:pPr>
              <w:jc w:val="center"/>
              <w:rPr>
                <w:b/>
              </w:rPr>
            </w:pPr>
            <w:r w:rsidRPr="00E71867">
              <w:rPr>
                <w:b/>
              </w:rPr>
              <w:t>34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2F449E" w:rsidRPr="00E71867" w:rsidRDefault="002F449E" w:rsidP="00810776">
            <w:pPr>
              <w:rPr>
                <w:b/>
              </w:rPr>
            </w:pPr>
            <w:r w:rsidRPr="00E71867">
              <w:t>Выставка лучших работ.</w:t>
            </w:r>
          </w:p>
        </w:tc>
        <w:tc>
          <w:tcPr>
            <w:tcW w:w="634" w:type="pct"/>
            <w:vAlign w:val="center"/>
          </w:tcPr>
          <w:p w:rsidR="002F449E" w:rsidRPr="00395951" w:rsidRDefault="002F449E" w:rsidP="0081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51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495" w:type="pct"/>
          </w:tcPr>
          <w:p w:rsidR="002F449E" w:rsidRPr="00BA1576" w:rsidRDefault="002F449E" w:rsidP="0081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</w:tcPr>
          <w:p w:rsidR="002F449E" w:rsidRPr="00C559DB" w:rsidRDefault="002F449E" w:rsidP="00810776">
            <w:pPr>
              <w:rPr>
                <w:b/>
              </w:rPr>
            </w:pPr>
          </w:p>
        </w:tc>
      </w:tr>
    </w:tbl>
    <w:p w:rsidR="000D1D56" w:rsidRDefault="000D1D56" w:rsidP="00891DA4">
      <w:pPr>
        <w:jc w:val="both"/>
        <w:rPr>
          <w:rFonts w:ascii="Times New Roman" w:hAnsi="Times New Roman"/>
          <w:sz w:val="28"/>
          <w:szCs w:val="28"/>
        </w:rPr>
      </w:pPr>
    </w:p>
    <w:sectPr w:rsidR="000D1D56" w:rsidSect="009C5FC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A4"/>
    <w:rsid w:val="000A6F58"/>
    <w:rsid w:val="000D1D56"/>
    <w:rsid w:val="00143233"/>
    <w:rsid w:val="00270EA5"/>
    <w:rsid w:val="002F449E"/>
    <w:rsid w:val="00337B90"/>
    <w:rsid w:val="0051796A"/>
    <w:rsid w:val="007E5F18"/>
    <w:rsid w:val="00891DA4"/>
    <w:rsid w:val="008A7D8E"/>
    <w:rsid w:val="008B4D5E"/>
    <w:rsid w:val="008D6E69"/>
    <w:rsid w:val="00934123"/>
    <w:rsid w:val="009C5FC4"/>
    <w:rsid w:val="00A969CF"/>
    <w:rsid w:val="00DA68E6"/>
    <w:rsid w:val="00E84E1D"/>
    <w:rsid w:val="00F34BB4"/>
    <w:rsid w:val="00F42399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64BC1-D958-4D12-97E5-6DFA9777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0D1D56"/>
    <w:pPr>
      <w:shd w:val="clear" w:color="auto" w:fill="FFFFFF"/>
      <w:spacing w:after="0" w:line="182" w:lineRule="exac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0D1D5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1D56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7">
    <w:name w:val="Основной текст (7)_"/>
    <w:basedOn w:val="a0"/>
    <w:link w:val="70"/>
    <w:rsid w:val="000D1D5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1D5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7105pt0pt">
    <w:name w:val="Основной текст (7) + 10;5 pt;Интервал 0 pt"/>
    <w:basedOn w:val="7"/>
    <w:rsid w:val="000D1D5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basedOn w:val="7"/>
    <w:rsid w:val="000D1D56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0D1D56"/>
    <w:pPr>
      <w:spacing w:after="0" w:line="240" w:lineRule="auto"/>
    </w:pPr>
    <w:rPr>
      <w:rFonts w:eastAsiaTheme="minorEastAsia"/>
      <w:lang w:eastAsia="ru-RU"/>
    </w:rPr>
  </w:style>
  <w:style w:type="character" w:customStyle="1" w:styleId="9pt">
    <w:name w:val="Основной текст + 9 pt"/>
    <w:basedOn w:val="a0"/>
    <w:rsid w:val="002F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0"/>
    <w:rsid w:val="002F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4072</Words>
  <Characters>23217</Characters>
  <Application>Microsoft Office Word</Application>
  <DocSecurity>0</DocSecurity>
  <Lines>193</Lines>
  <Paragraphs>54</Paragraphs>
  <ScaleCrop>false</ScaleCrop>
  <Company/>
  <LinksUpToDate>false</LinksUpToDate>
  <CharactersWithSpaces>27235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9</cp:revision>
  <dcterms:created xsi:type="dcterms:W3CDTF">2021-10-22T03:45:00Z</dcterms:created>
  <dcterms:modified xsi:type="dcterms:W3CDTF">2021-11-11T09:08:00Z</dcterms:modified>
</cp:coreProperties>
</file>