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85" w:rsidRDefault="00E21D85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21D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5390" cy="10688320"/>
            <wp:effectExtent l="0" t="0" r="0" b="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1" name="Рисунок 1" descr="d:\Users\ZlygostevaDZ\Desktop\тит аоп\Чкаева Т.А\матем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матем 3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40883" w:rsidRPr="00CA417C" w:rsidRDefault="00FE664B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 р</w:t>
      </w:r>
      <w:r w:rsidR="00F40883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proofErr w:type="gramEnd"/>
      <w:r w:rsidR="00F40883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D1689C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D1689C">
        <w:rPr>
          <w:sz w:val="24"/>
          <w:szCs w:val="24"/>
        </w:rPr>
        <w:t xml:space="preserve"> </w:t>
      </w:r>
      <w:r w:rsidRPr="00D1689C">
        <w:rPr>
          <w:rFonts w:eastAsia="Times New Roman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F40883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D1689C" w:rsidRPr="00CA417C" w:rsidRDefault="00F40883" w:rsidP="00D1689C">
      <w:pPr>
        <w:pStyle w:val="a9"/>
        <w:rPr>
          <w:rFonts w:eastAsia="Times New Roman"/>
        </w:rPr>
      </w:pPr>
      <w:r w:rsidRPr="00D1689C">
        <w:rPr>
          <w:rFonts w:eastAsia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</w:t>
      </w:r>
      <w:r w:rsidRPr="00CA417C">
        <w:rPr>
          <w:rFonts w:eastAsia="Times New Roman"/>
        </w:rPr>
        <w:t xml:space="preserve"> стандарта  начального общего образования обучающихся с ограниченными возможностями здоровья";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F40883" w:rsidRDefault="00F40883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Адаптированная рабочая программа для обучающихся с ОВЗ разработана на основе авторской программы 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 «Математика» (Москва, «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D1689C" w:rsidRPr="00CA417C" w:rsidRDefault="00D1689C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83" w:rsidRPr="00CA417C" w:rsidRDefault="00F40883" w:rsidP="00F4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поставленной цели при разработке и реализации адаптированной программы обучающихся с ЗПР предусматривает решение следующих основных </w:t>
      </w:r>
      <w:r w:rsidRPr="00CA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выявление и развитие возможностей и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способностей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типа;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В основу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разработки и реализации адаптированной программы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</w:t>
      </w:r>
      <w:r w:rsidR="00D168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с ЗПР заложены дифференцированный и </w:t>
      </w:r>
      <w:proofErr w:type="spell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подходы</w:t>
      </w:r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Основные направления коррекционной работы: 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нарушений  эмоционально-личностной сферы;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        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положено содержание программы начальной общеобразовательной школы: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натуральных чисел, арифметических действий, приемов вычисления;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элементами буквенной символики с геометрическими фигурами и величинами;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умений (измерительных, графических);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простые и составные арифметические задачи.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программного материала должно обеспечить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усиления коррекционно-развивающей направленности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начальной математики в программу более широко включен геометрический материал задания графического характера, а также практические упражнения с элементами конструирования.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начинается с повторения и систематизации знаний, полученных учащимися после года пребывания в общеобразовательной школе. У многих из них имеются пробелы в дошкольном математическом развитии и в программе обучения в 1 и 2 общеобразовательных  классах.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обучающихся постепенно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Доступная детям практическая деятельность помогает также снизить умственное переутомление, которое часто возникает у них на уроке математики. С этой же целью рекомендуется, особенно в начале обучения, представлять материал в занимательной форме, используя математические дидактические игры и упражнения.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изучением наиболее сложных разделов курса математики рекомендуется проводить специальную пропедевтическую работу -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психологические особенности и возможности этих детей,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 показать и объяснить все, что они делают, решают, рисуют, чертят, собирают.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изучением натуральных чисел и арифметических действий строится концентрически. В программе намечена система постепенного расширения области рассматриваемых чисел (десяток - сотня тысяча _ многозначные числа); углубляются, систематизируются, обобщаются знания детей о натуральном ряде, при обретенные ими на более ранних этапах обучения. Обучающиеся уясняют взаимосвязь и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взаимообратимость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дети учатся анализировать, выделять в ней известное и неизвестное, записывать ее кратко, объяснять выбор арифметического действия, формулировать ответ, т. е. овладевают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обучающихся на уроках математики способствует прочному и сознательному усвоению базисных математических знаний и умений.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 xml:space="preserve">           Место курса математики в учебном 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Урок математики проводится 4 раза в неделю. В 3 классе курс рассчитан на 136 часа (34 учебные недели). </w:t>
      </w:r>
    </w:p>
    <w:p w:rsidR="00F40883" w:rsidRPr="00D1689C" w:rsidRDefault="00F40883" w:rsidP="00F4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9C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D168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689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математики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элементарные навыки самооценки и самоконтроля результатов своей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основы мотивации учебной деятельности и личностного смысла учения, понимание необходимости расширения знаний;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 к освоению новых знаний и способов действий; положительное отношение к предмету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стремление к активному участию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—элементарные умения общения (знание правил общения и их применение);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осознанного выполнения правил и норм школьной жизни;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—правила безопасной работы с чертёжными и измерительными инструментами;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бережного отношения к демонстрационным приборам, учебным моделям и пр.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потребности в проведении самоконтроля и в оценке результатов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интереса к творческим, исследовательским заданиям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уважительного отношение к мнению собеседника;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восприятия особой эстетики моделей, схем, таблиц, геометрических фигур, диаграмм, математических символов и рассуждений;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отстаивать собственную точку зрения, проводить простейшие доказательные рассуждения;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понимания причин своего успеха или неуспеха в учёбе.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понимать, принимать и сохранять учебную задачу и решать её в сотрудничестве с учителем в коллективной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соотносить выполненное задание с образцом, предложенным учителем;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план действий и проводить пошаговый контроль его выполнения в сотрудничестве с учителем и одноклассниками;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 сотрудничестве с учителем находить несколько способов решения учебной задачи, выбирать наиболее рациональный.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цель учебной деятельности с помощью учителя и самостоятельно;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предлагать возможные способы решения учебной задачи, воспринимать и оценивать предложения других учеников по её решению;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учебные действия в практической и мыслительной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осознавать результат учебных действий, описывать результаты действий, используя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самостоятельно или в сотрудничестве с учителем вычленять проблему: что узнать и чему научиться на уроке;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ход совместной работы и оказывать помощь товарищам в случаях затруднений;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совместно с учителем результат своих действий, вносить соответствующие коррективы под руководством учителя;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осуществлять поиск нужной информации, используя материал учебника и сведения, полученные от учителя, взрослых;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различные способы кодирования условий текстовой задачи (схема, таблица, рисунок, краткая запись, диаграмма);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учебную информацию, представленную в знаково-символической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кодировать учебную информацию с помощью схем, рисунков, кратких записей, математических выражений;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—моделировать вычислительные приёмы с помощью палочек, пучков палочек, числового луча;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сравнение (по одному или нескольким основаниям), понимать выводы, сделанные на основе сравнения;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аналогию и на её основе строить выводы;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классификацию изучаемых объектов;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простые индуктивные и дедуктивные рассуждения;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приводить примеры различных объектов, или процессов, для описания которых используются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понятия: число, величина, геометрическая фигура;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пересказывать прочитанное или прослушанное (например, условие задачи); составлять простой план;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элементарную поисковую познавательную деятельность на уроках математики.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определять, в каких источниках можно найти необходимую информацию для выполнения задания;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находить необходимую информацию как в учебнике, так и в справочной или научно-популярной литературе;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простые речевые средства для выражения своего мнения;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речевое высказывание в устной форме, использовать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участвовать в диалоге; слушать и понимать других;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—участвовать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—взаимодействовать со сверстниками в группе, коллективе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принимать участие в совместном с одноклассниками решении проблемы (задачи), выполняя различные роли в группе;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корректно формулировать свою точку зрения;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понятные для собеседника высказывания и аргументировать свою позицию;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излагать свои мысли в устной и письменной речи с учётом различных речевых ситуаций;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свои действия в коллективной работе;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наблюдать за действиями других участников в процессе коллективной познавательной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конструктивно разрешать конфликты посредством учёта интересов сторон и сотрудничества.</w:t>
      </w:r>
    </w:p>
    <w:p w:rsidR="00CA417C" w:rsidRPr="00CA417C" w:rsidRDefault="00CA417C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233" w:rsidRPr="00CA417C" w:rsidRDefault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>2. Содержание предмета «Математика и информатика»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Множества предметов. Отношения между предметами </w:t>
      </w:r>
      <w:r w:rsidRPr="00CA417C">
        <w:rPr>
          <w:rFonts w:ascii="Times New Roman" w:hAnsi="Times New Roman" w:cs="Times New Roman"/>
          <w:i/>
          <w:iCs/>
          <w:spacing w:val="-6"/>
          <w:sz w:val="24"/>
          <w:szCs w:val="24"/>
        </w:rPr>
        <w:t>и между множествами предметов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предметы (фигуры) по их форме и размерам;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сопоставлять множества предметов по их численностям (путём составления пар предметов)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Число и счёт      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Счёт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предметов. Чтение и запись чисел в пределах класса миллиардов.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Классы и разряды натурального числа. Десятичная система записи чисел. </w:t>
      </w:r>
      <w:r w:rsidRPr="00CA417C">
        <w:rPr>
          <w:rFonts w:ascii="Times New Roman" w:hAnsi="Times New Roman" w:cs="Times New Roman"/>
          <w:sz w:val="24"/>
          <w:szCs w:val="24"/>
        </w:rPr>
        <w:t xml:space="preserve">Представление многозначного числа в виде суммы разрядных слагаемых.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чисел; запись результатов сравнения с использованием знаков </w:t>
      </w:r>
      <w:r w:rsidRPr="00CA417C">
        <w:rPr>
          <w:rFonts w:ascii="Times New Roman" w:hAnsi="Times New Roman" w:cs="Times New Roman"/>
          <w:b/>
          <w:bCs/>
          <w:spacing w:val="-1"/>
          <w:sz w:val="24"/>
          <w:szCs w:val="24"/>
        </w:rPr>
        <w:t>&gt;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CA417C">
        <w:rPr>
          <w:rFonts w:ascii="Times New Roman" w:hAnsi="Times New Roman" w:cs="Times New Roman"/>
          <w:b/>
          <w:bCs/>
          <w:spacing w:val="-1"/>
          <w:sz w:val="24"/>
          <w:szCs w:val="24"/>
        </w:rPr>
        <w:t>=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CA417C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CA417C">
        <w:rPr>
          <w:rFonts w:ascii="Times New Roman" w:hAnsi="Times New Roman" w:cs="Times New Roman"/>
          <w:sz w:val="24"/>
          <w:szCs w:val="24"/>
        </w:rPr>
        <w:t>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Римская система записи чисел.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7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пересчитывать предметы; выражать результат натуральным числом;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числа;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упорядочивать данное множество чисел.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с числами и их свойства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</w:t>
      </w:r>
      <w:proofErr w:type="gramStart"/>
      <w:r w:rsidRPr="00CA417C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CA41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действия. Названия компонентов арифметических действий (слагаемое, сумма; </w:t>
      </w:r>
      <w:r w:rsidRPr="00CA417C">
        <w:rPr>
          <w:rFonts w:ascii="Times New Roman" w:hAnsi="Times New Roman" w:cs="Times New Roman"/>
          <w:sz w:val="24"/>
          <w:szCs w:val="24"/>
        </w:rPr>
        <w:t>уменьшаемое, вычитаемое, разность; множитель, произведение; делимое, делитель, частное).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lastRenderedPageBreak/>
        <w:t>Таблица сложения и соответствующие случаи вычитания.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Таблица умножения и соответствующие случаи деления.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Устные и письменные алгоритмы сложения и вычитания.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3"/>
          <w:sz w:val="24"/>
          <w:szCs w:val="24"/>
        </w:rPr>
        <w:t>Деление с остатком.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(с помощью обратного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действия, оценка достоверности, прикидка результата, с использованием </w:t>
      </w:r>
      <w:r w:rsidRPr="00CA417C">
        <w:rPr>
          <w:rFonts w:ascii="Times New Roman" w:hAnsi="Times New Roman" w:cs="Times New Roman"/>
          <w:sz w:val="24"/>
          <w:szCs w:val="24"/>
        </w:rPr>
        <w:t>микрокалькулятора).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>Нахождение одной или нескольких долей числа. Нахождение числа по его доле.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моделировать ситуацию, иллюстрирующую данное арифметическое действие;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результаты вычислений;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предъявленных вычислений;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разные способы вычислений, выбирать из них удобный;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13"/>
          <w:sz w:val="24"/>
          <w:szCs w:val="24"/>
        </w:rPr>
        <w:t>Величины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lastRenderedPageBreak/>
        <w:t>Вычисление периметра многоугольника, периметра и площади прямоугольника (квадрата). Длина ломаной и её вычисление.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CA41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A417C">
        <w:rPr>
          <w:rFonts w:ascii="Times New Roman" w:hAnsi="Times New Roman" w:cs="Times New Roman"/>
          <w:sz w:val="24"/>
          <w:szCs w:val="24"/>
        </w:rPr>
        <w:t xml:space="preserve"> ≈ 3 мин, V ≈ 200 км/ч).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значения однородных величин;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упорядочивать данные значения величины;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Примеры арифметических задач, решаемых разными способами; задач,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имеющих несколько решений, не имеющих решения; задач с недостающими и с </w:t>
      </w:r>
      <w:r w:rsidRPr="00CA417C">
        <w:rPr>
          <w:rFonts w:ascii="Times New Roman" w:hAnsi="Times New Roman" w:cs="Times New Roman"/>
          <w:sz w:val="24"/>
          <w:szCs w:val="24"/>
        </w:rPr>
        <w:t>лишними данными (не использующимися при решении).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моделировать содержащиеся в тексте задачи зависимости;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планировать ход решения задачи;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 решения;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выбирать верное решение задачи из нескольких предъявленных решений;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наблюдать за изменением решения задачи при изменении её условий.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Геометрические понятия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треугольников в зависимости от длин сторон (разносторонние, равносторонние, </w:t>
      </w:r>
      <w:r w:rsidRPr="00CA417C">
        <w:rPr>
          <w:rFonts w:ascii="Times New Roman" w:hAnsi="Times New Roman" w:cs="Times New Roman"/>
          <w:sz w:val="24"/>
          <w:szCs w:val="24"/>
        </w:rPr>
        <w:t>равнобедренные).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lastRenderedPageBreak/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различать геометрические фигуры;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характеризовать взаимное расположение фигур на плоскости;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конструировать указанную фигуру из частей;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классифицировать треугольники;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Логико-математическая подготовка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</w:t>
      </w:r>
      <w:proofErr w:type="gramStart"/>
      <w:r w:rsidRPr="00CA417C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CA417C">
        <w:rPr>
          <w:rFonts w:ascii="Times New Roman" w:hAnsi="Times New Roman" w:cs="Times New Roman"/>
          <w:sz w:val="24"/>
          <w:szCs w:val="24"/>
        </w:rPr>
        <w:t xml:space="preserve">или»,«если, то»,«неверно, что» и их истинность. Анализ структуры составного высказывания: выделение в нем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простых высказываний. Образование составного высказывания из двух простых </w:t>
      </w:r>
      <w:r w:rsidRPr="00CA417C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определять истинность несложных утверждений;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приводить примеры, подтверждающие или опровергающие данное утверждение;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конструировать алгоритм решения логической задачи;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делать выводы на основе анализа предъявленного банка данных;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актуализировать свои знания для проведения простейших математических доказательств (в том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lastRenderedPageBreak/>
        <w:t>числе с опорой на изученные определения, законы арифметических действий, свойства геометрических фигур).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Простейшие графики. Считывание информации.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Столбчатые диаграммы. Сравнение данных, представленных на диаграммах.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переводить информацию из текстовой формы в табличную.</w:t>
      </w:r>
    </w:p>
    <w:p w:rsidR="00CA417C" w:rsidRPr="00CA417C" w:rsidRDefault="00CA417C" w:rsidP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i/>
          <w:sz w:val="24"/>
          <w:szCs w:val="24"/>
        </w:rPr>
        <w:t>Первоначальное представление о компьютерной грамотности</w:t>
      </w:r>
      <w:r w:rsidRPr="00CA4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17C" w:rsidRPr="00CA417C" w:rsidRDefault="00CA417C" w:rsidP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i/>
          <w:sz w:val="24"/>
          <w:szCs w:val="24"/>
        </w:rPr>
        <w:t>Использование информационных технологий</w:t>
      </w:r>
    </w:p>
    <w:p w:rsidR="00CA417C" w:rsidRPr="00DD0B42" w:rsidRDefault="00CA417C" w:rsidP="00CA417C">
      <w:pPr>
        <w:pStyle w:val="a9"/>
        <w:tabs>
          <w:tab w:val="left" w:pos="851"/>
        </w:tabs>
        <w:contextualSpacing/>
      </w:pPr>
      <w:r w:rsidRPr="00CA417C">
        <w:rPr>
          <w:sz w:val="24"/>
          <w:szCs w:val="24"/>
        </w:rPr>
        <w:t>Демонстрация учителем (с участием учащихся) готовых материалов на цифровых носителях (</w:t>
      </w:r>
      <w:r w:rsidRPr="00CA417C">
        <w:rPr>
          <w:sz w:val="24"/>
          <w:szCs w:val="24"/>
          <w:lang w:val="en-US"/>
        </w:rPr>
        <w:t>CD</w:t>
      </w:r>
      <w:r w:rsidRPr="00CA417C">
        <w:rPr>
          <w:sz w:val="24"/>
          <w:szCs w:val="24"/>
        </w:rPr>
        <w:t>) по изучаемым темам</w:t>
      </w:r>
      <w:r w:rsidRPr="00DD0B42">
        <w:t>.</w:t>
      </w:r>
    </w:p>
    <w:p w:rsidR="00CA417C" w:rsidRDefault="00CA417C" w:rsidP="00CA417C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450"/>
      </w:tblGrid>
      <w:tr w:rsidR="00CA417C" w:rsidRPr="0020358E" w:rsidTr="00CA417C">
        <w:trPr>
          <w:trHeight w:val="489"/>
        </w:trPr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Default="00CA417C" w:rsidP="005269AA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Default="00CA417C" w:rsidP="005269AA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color w:val="00000A"/>
              </w:rPr>
            </w:pPr>
            <w:r w:rsidRPr="00CA417C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A417C">
              <w:rPr>
                <w:color w:val="00000A"/>
              </w:rPr>
              <w:t xml:space="preserve">норм и традиций того общества, в котором они живут. 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1 </w:t>
            </w:r>
            <w:proofErr w:type="gramStart"/>
            <w:r w:rsidRPr="00CA417C">
              <w:t>класс  .</w:t>
            </w:r>
            <w:proofErr w:type="gramEnd"/>
            <w:r w:rsidRPr="00CA417C">
              <w:t>Верно ли, что…?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Числа  и цифры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Находим фигуры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Измеряем длину в сантиметрах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Измеряем длину в дециметрах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Проверяем, верно ли …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Логико- </w:t>
            </w:r>
            <w:proofErr w:type="gramStart"/>
            <w:r w:rsidRPr="00CA417C">
              <w:t>математическая  подготовка</w:t>
            </w:r>
            <w:proofErr w:type="gramEnd"/>
            <w:r w:rsidRPr="00CA417C">
              <w:t xml:space="preserve">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Счет десятками в пределах 100. Наблюдение.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Метр.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Во сколько раз больше? Во сколько раз меньше?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3 класс. Числа от 100 до 1000. Чтение и запись трёхзначных чисел.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Единицы длины: километр, миллиметр, их обозначение.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Измерение длины в метрах, сантиметрах и миллиметрах.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Масса и её </w:t>
            </w:r>
            <w:proofErr w:type="gramStart"/>
            <w:r w:rsidRPr="00CA417C">
              <w:t>единицы :</w:t>
            </w:r>
            <w:proofErr w:type="gramEnd"/>
            <w:r w:rsidRPr="00CA417C">
              <w:t xml:space="preserve"> килограмм, грамм</w:t>
            </w:r>
          </w:p>
          <w:p w:rsidR="00CA417C" w:rsidRPr="00CA417C" w:rsidRDefault="00CA417C" w:rsidP="00CA417C">
            <w:pPr>
              <w:pStyle w:val="a9"/>
              <w:rPr>
                <w:rStyle w:val="FontStyle12"/>
                <w:b w:val="0"/>
                <w:sz w:val="24"/>
                <w:szCs w:val="24"/>
              </w:rPr>
            </w:pPr>
            <w:r w:rsidRPr="00CA417C">
              <w:rPr>
                <w:rStyle w:val="FontStyle12"/>
                <w:sz w:val="24"/>
                <w:szCs w:val="24"/>
              </w:rPr>
              <w:t>Прямая. Деление окружности на равные части.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Чтение многозначных чисел в пределах миллиарда.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lastRenderedPageBreak/>
              <w:t>Координатный  угол, координаты точки.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Графики, диаграммы, таблицы.  Чтение.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bCs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3 класс Вместимость и её единица – литр.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Измерение вместимости с помощью мерных сосудов.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  <w:r w:rsidRPr="00CA417C">
              <w:rPr>
                <w:rStyle w:val="FontStyle12"/>
                <w:sz w:val="24"/>
                <w:szCs w:val="24"/>
              </w:rPr>
              <w:t>Решение задач с единицами  времени.</w:t>
            </w:r>
          </w:p>
          <w:p w:rsidR="00CA417C" w:rsidRPr="00CA417C" w:rsidRDefault="00CA417C" w:rsidP="00CA417C">
            <w:pPr>
              <w:pStyle w:val="a9"/>
              <w:rPr>
                <w:bCs/>
                <w:iCs/>
              </w:rPr>
            </w:pPr>
            <w:r w:rsidRPr="00CA417C">
              <w:rPr>
                <w:rStyle w:val="FontStyle11"/>
                <w:sz w:val="24"/>
                <w:szCs w:val="24"/>
              </w:rPr>
              <w:t>«В одной математической стране»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bCs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A417C">
              <w:rPr>
                <w:rFonts w:eastAsia="Calibri"/>
              </w:rPr>
              <w:t>—</w:t>
            </w: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CA417C">
              <w:rPr>
                <w:rFonts w:eastAsia="Calibri"/>
              </w:rPr>
              <w:t>—</w:t>
            </w: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 </w:t>
            </w:r>
            <w:r w:rsidRPr="00CA417C">
              <w:rPr>
                <w:u w:val="single"/>
              </w:rPr>
              <w:t xml:space="preserve">1 </w:t>
            </w:r>
            <w:proofErr w:type="gramStart"/>
            <w:r w:rsidRPr="00CA417C">
              <w:rPr>
                <w:u w:val="single"/>
              </w:rPr>
              <w:t>класс</w:t>
            </w:r>
            <w:r w:rsidRPr="00CA417C">
              <w:t xml:space="preserve"> .Умение</w:t>
            </w:r>
            <w:proofErr w:type="gramEnd"/>
            <w:r w:rsidRPr="00CA417C">
              <w:t xml:space="preserve">  выбирать предметы по одному свойству (цвет, форма, </w:t>
            </w:r>
            <w:r w:rsidRPr="00CA417C">
              <w:br/>
              <w:t xml:space="preserve">размер)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Представление  о составе чисел.  Умение решать </w:t>
            </w:r>
            <w:proofErr w:type="gramStart"/>
            <w:r w:rsidRPr="00CA417C">
              <w:t>задачи  на</w:t>
            </w:r>
            <w:proofErr w:type="gramEnd"/>
            <w:r w:rsidRPr="00CA417C">
              <w:t xml:space="preserve"> сложение  и вычитание 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Составляем задачи.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Деление на группы по несколько предметов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Многоугольник и его элементы. Выведение правила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Понятие скорости. Единицы измерения скорости. Нахождение скорости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Виды треугольников.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Точное и приближённое значение величины.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отрезка равного данному с помощью циркуля и линейки.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2 класс. Творческая работа «Вычисление периметра своей комнаты».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Площадь и периметр фигуры. 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Решение задач Площадь  фигуры.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Единицы  площади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Угол.  Прямой угол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Выражение с переменной.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План и масштаб.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Пирамида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Карта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Решение задач, связанных с масштабом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FontStyle13"/>
                <w:b w:val="0"/>
                <w:sz w:val="24"/>
                <w:szCs w:val="24"/>
              </w:rPr>
            </w:pPr>
            <w:r w:rsidRPr="00CA417C">
              <w:rPr>
                <w:rStyle w:val="FontStyle13"/>
                <w:sz w:val="24"/>
                <w:szCs w:val="24"/>
              </w:rPr>
              <w:t>3 класс. Верные и неверные предложения</w:t>
            </w:r>
          </w:p>
          <w:p w:rsidR="00CA417C" w:rsidRPr="00CA417C" w:rsidRDefault="00CA417C" w:rsidP="00CA417C">
            <w:pPr>
              <w:pStyle w:val="a9"/>
            </w:pPr>
            <w:r w:rsidRPr="00CA417C">
              <w:rPr>
                <w:bCs/>
              </w:rPr>
              <w:t xml:space="preserve">4 класс. </w:t>
            </w:r>
            <w:r w:rsidRPr="00CA417C">
              <w:t>Высказывания. Истинные и ложные высказывания.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Высказывания со словами «неверно, что».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Составные высказывания. Логическая связка «или».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Составные высказывания. Логическая связка «и».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Составные высказывания. Логическая связка «если, то».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1 класс Конструируем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Знакомимся с многоугольниками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Шар. Куб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Сравнение чисел. Результат сравнения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2 класс. Окружность, её центр и радиус.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окружности  с помощью циркуля. Практическая работа.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3 класс. Ломанная и её элементы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ломаной и вычисление её длины.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Симметрия на клетчатой бумаге.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rPr>
                <w:rStyle w:val="FontStyle11"/>
                <w:sz w:val="24"/>
                <w:szCs w:val="24"/>
              </w:rPr>
              <w:t>Деление окружности на равные части.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стремиться узнавать что-то новое, </w:t>
            </w: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проявлять любознательность, ценить знания;</w:t>
            </w:r>
          </w:p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lastRenderedPageBreak/>
              <w:t xml:space="preserve"> 1 </w:t>
            </w:r>
            <w:proofErr w:type="gramStart"/>
            <w:r w:rsidRPr="00CA417C">
              <w:t>класс .</w:t>
            </w:r>
            <w:proofErr w:type="gramEnd"/>
            <w:r w:rsidRPr="00CA417C">
              <w:t xml:space="preserve"> Сравниваем</w:t>
            </w:r>
          </w:p>
          <w:p w:rsidR="00CA417C" w:rsidRPr="00CA417C" w:rsidRDefault="00CA417C" w:rsidP="00CA417C">
            <w:pPr>
              <w:pStyle w:val="a9"/>
            </w:pPr>
            <w:r w:rsidRPr="00CA417C">
              <w:lastRenderedPageBreak/>
              <w:t>Называем по порядку. Слева направо. Справа налево.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Отношения между предметами, фигурами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Луч и его обозначение.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Письменный прием сложения двузначных чисел без перехода через десяток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Вершины, ребра и грани многогранника.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Задачи на движение в противоположных направлениях из двух точек.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Задачи на встречное  движение в противоположных направлениях.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1 класс. Зеркальное отражение предметов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Симметрия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Оси симметрии фигуры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Построение прямоугольника на нелинованной бумаге.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квадрата на нелинованной бумаге.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Знакомство с задачами на перебор вариантов.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Деление отрезка на 2,4,8 равных частей с помощью циркуля и линейки.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 4 класс. Составление таблицы возможностей.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1 класс. Сравнение математических объектов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Работаем с числами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Периметр многоугольника. Наблюдение. Правило.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Нахождение нескольких  долей числа. Упражнение с опорой на  рисунок.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Нахождение нескольких долей числа.  Более сложные случаи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Свойства прямоугольника. Наблюдение. Противоположные стороны прямоугольника.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Урок-путешествие «Я люблю математику».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Отработка умений письменного сложения многозначных чисел.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color w:val="FF0000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1 класс. Сравнение способом  составления пар из элементов двух множеств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Сравнение способом составления пар из элементов двух множеств  и формулировкой вывода  «… на … больше (меньше), чем…» </w:t>
            </w:r>
            <w:r w:rsidRPr="00CA417C">
              <w:br/>
              <w:t xml:space="preserve">Решаем задачи разными способами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Работа с информацией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Решение задач на увеличение и уменьшение в несколько раз.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Площадь прямоугольника. Правило. Решение задач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3 класс. Сравнение чисел. Знаки    « &gt;»  и  «&lt;» 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Прямоугольный параллелепипед. Куб.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Единицы массы: тонна, центнер, их обозначение: т, ц.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Понятие о цилиндре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Изображение цилиндра на плоскости</w:t>
            </w:r>
          </w:p>
        </w:tc>
      </w:tr>
    </w:tbl>
    <w:p w:rsidR="00CA417C" w:rsidRDefault="00CA417C" w:rsidP="00CA417C">
      <w:pPr>
        <w:rPr>
          <w:sz w:val="24"/>
          <w:szCs w:val="24"/>
        </w:rPr>
      </w:pPr>
    </w:p>
    <w:p w:rsidR="00CA417C" w:rsidRDefault="00CA417C" w:rsidP="00CA417C">
      <w:pPr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 по математике и информатике  3 класс</w:t>
      </w:r>
    </w:p>
    <w:p w:rsidR="00CA417C" w:rsidRDefault="00CA417C" w:rsidP="00CA417C">
      <w:pPr>
        <w:rPr>
          <w:rFonts w:eastAsiaTheme="minorHAnsi"/>
          <w:sz w:val="24"/>
          <w:szCs w:val="24"/>
        </w:rPr>
      </w:pPr>
    </w:p>
    <w:tbl>
      <w:tblPr>
        <w:tblStyle w:val="ab"/>
        <w:tblW w:w="10035" w:type="dxa"/>
        <w:tblLayout w:type="fixed"/>
        <w:tblLook w:val="04A0" w:firstRow="1" w:lastRow="0" w:firstColumn="1" w:lastColumn="0" w:noHBand="0" w:noVBand="1"/>
      </w:tblPr>
      <w:tblGrid>
        <w:gridCol w:w="1101"/>
        <w:gridCol w:w="5808"/>
        <w:gridCol w:w="1425"/>
        <w:gridCol w:w="826"/>
        <w:gridCol w:w="15"/>
        <w:gridCol w:w="6"/>
        <w:gridCol w:w="24"/>
        <w:gridCol w:w="30"/>
        <w:gridCol w:w="800"/>
      </w:tblGrid>
      <w:tr w:rsidR="00CA417C" w:rsidTr="005269AA">
        <w:trPr>
          <w:trHeight w:val="32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Тема,тип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A417C" w:rsidTr="005269AA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Числа от 100 до 1000. Счет сотнями, чтение и запись цифрами чисел, оканчивающихся нулями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Числа от 100 до 1000. Чтение и запись трехзначных чисел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Числа от 100 до 1000. Вспоминаем пройденное. </w:t>
            </w:r>
            <w:r>
              <w:rPr>
                <w:rFonts w:ascii="Times New Roman" w:hAnsi="Times New Roman" w:cs="Times New Roman"/>
                <w:b/>
                <w:color w:val="000000"/>
              </w:rPr>
              <w:t>Стартовая диагностика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Знаки «&gt;», «&lt;»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Сравнение чисел. Знаки «&gt;» и «&lt;».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знаков «&gt;» и «&lt;» для записи результатов сравнения чисел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Единицы длины: километр, миллиметр, их обозначение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между единицами длины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над ошибками. Измерение длины в метрах, сантиметрах и миллиметрах.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 и ее элементы. Длина ломаной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Построение ломаной и вычисление ее длины.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 теме «Чтение, запись и сравнение трехзначных чисел. Ломаная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и ее единицы: килограмм, грамм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единицами массы– килограммом и граммом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Измерение массы с помощью весов.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</w:rPr>
              <w:t>Решение задач на нахождение массы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Вместимость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Литр. </w:t>
            </w:r>
            <w:r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вместимости с помощью измерительных сосудов.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по теме «Величины: длина, масса, вместимость»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Сложение в пределах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приемы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22\22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Письменные приемы сложения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Математический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диктант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24\24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«Сложение в пределах 1000».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 пределах 1000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и устные приемы вычислений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вычитание в пределах 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в пределах 1000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3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четверть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Работа над ошибками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свойство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сложения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свойство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 33\1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свойство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трех и более слагаемых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трех и более слагаемых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Сочетательное свойство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трех и более множителей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Произведение трех и более множителей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4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  <w:b/>
              </w:rPr>
              <w:t xml:space="preserve">«Сложение и вычитание трехзначных чисел»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</w:rPr>
              <w:t xml:space="preserve">Сложение трёхзначных чисел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Сложение трёхзначных чисел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Вычитание трехзначных чисел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Симметрия на клетчатой бумаге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симметричных прямых на клетчатой бумаге.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«Симметрия на клетчатой бумаге»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без скобок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без скобок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выражениях со скобками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Порядок выполнения действий в выражениях со скобками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5</w:t>
            </w:r>
            <w:r>
              <w:rPr>
                <w:rFonts w:ascii="Times New Roman" w:hAnsi="Times New Roman" w:cs="Times New Roman"/>
              </w:rPr>
              <w:t xml:space="preserve"> по теме «Порядок выполнения действий в числовых выражениях»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54\22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Работа над ошибками.  Верные и неверные предположения (высказывания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56\24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трехзначных </w:t>
            </w:r>
            <w:proofErr w:type="gramStart"/>
            <w:r>
              <w:rPr>
                <w:rFonts w:ascii="Times New Roman" w:hAnsi="Times New Roman" w:cs="Times New Roman"/>
              </w:rPr>
              <w:t>чисел</w:t>
            </w:r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Диагностическое обследование № 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диагностического обследования.  Работа над ошибками. Числовые равенства и неравенства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Числовые равенства и неравенства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6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Деление окружности на равные части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окружности на равные части.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65\1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на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на число </w:t>
            </w:r>
            <w:r>
              <w:rPr>
                <w:rFonts w:ascii="Times New Roman" w:hAnsi="Times New Roman" w:cs="Times New Roman"/>
                <w:i/>
                <w:iCs/>
              </w:rPr>
              <w:t>Урок-тренинг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10 и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10 и 100 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50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9, 200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50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9, 200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Прямая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прием умножения трехзначного числа на однозначное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7 по теме «Прямая. Деление окружности на равные части.»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Работа над ошибками. Умножение на однозначное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Единицы времени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единицами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единицами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времени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10 и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10 и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однозначного частного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однозначного частного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однозначного частного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8 по теме «Умножение на однозначное число».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с остатком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97\33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98\34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99\35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9 за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четверть.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100\36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101\37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число, </w:t>
            </w:r>
            <w:r>
              <w:rPr>
                <w:rFonts w:ascii="Times New Roman" w:hAnsi="Times New Roman" w:cs="Times New Roman"/>
                <w:color w:val="000000"/>
              </w:rPr>
              <w:t>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102\38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«Деление на однозначное число»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103\39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«Деление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104\40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23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 105\1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23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40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число.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10</w:t>
            </w:r>
            <w:r>
              <w:rPr>
                <w:rFonts w:ascii="Times New Roman" w:hAnsi="Times New Roman" w:cs="Times New Roman"/>
              </w:rPr>
              <w:t xml:space="preserve"> по теме «Деление двузначных и трехзначных чисел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 № 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диагностического обследования. Деление на двузначное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четверть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на двузначное число.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126\22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r>
              <w:rPr>
                <w:sz w:val="24"/>
                <w:szCs w:val="24"/>
              </w:rPr>
              <w:t>Повторение Единицы длины.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Единицы массы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128\24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единицы времени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Итоговая годовая контрольная работа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 над ошибками.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</w:t>
            </w:r>
            <w:proofErr w:type="spellStart"/>
            <w:r>
              <w:rPr>
                <w:sz w:val="24"/>
                <w:szCs w:val="24"/>
              </w:rPr>
              <w:t>переменной</w:t>
            </w:r>
            <w:r>
              <w:rPr>
                <w:color w:val="000000"/>
              </w:rPr>
              <w:t>.Математический</w:t>
            </w:r>
            <w:proofErr w:type="spellEnd"/>
            <w:r>
              <w:rPr>
                <w:color w:val="000000"/>
              </w:rPr>
              <w:t xml:space="preserve">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Неравенство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«В одной математической стране» </w:t>
            </w:r>
            <w:r>
              <w:rPr>
                <w:rFonts w:ascii="Times New Roman" w:hAnsi="Times New Roman" w:cs="Times New Roman"/>
                <w:i/>
                <w:iCs/>
              </w:rPr>
              <w:t>(урок-праздник)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417C" w:rsidRPr="00CA417C" w:rsidRDefault="00CA417C">
      <w:pPr>
        <w:rPr>
          <w:b/>
        </w:rPr>
      </w:pPr>
    </w:p>
    <w:sectPr w:rsidR="00CA417C" w:rsidRPr="00CA417C" w:rsidSect="00E21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BC9"/>
    <w:multiLevelType w:val="hybridMultilevel"/>
    <w:tmpl w:val="A2A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06391"/>
    <w:multiLevelType w:val="hybridMultilevel"/>
    <w:tmpl w:val="868AC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883"/>
    <w:rsid w:val="000A6F58"/>
    <w:rsid w:val="000E72FC"/>
    <w:rsid w:val="00143233"/>
    <w:rsid w:val="00143C84"/>
    <w:rsid w:val="00206BC1"/>
    <w:rsid w:val="00380616"/>
    <w:rsid w:val="00845779"/>
    <w:rsid w:val="008B4D5E"/>
    <w:rsid w:val="00A824BA"/>
    <w:rsid w:val="00CA417C"/>
    <w:rsid w:val="00D1689C"/>
    <w:rsid w:val="00E21D85"/>
    <w:rsid w:val="00F40883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C5E7-9A64-4DB0-8194-8230F7FE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417C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417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A417C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7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08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17C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A41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A41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CA417C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A417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A417C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CA417C"/>
    <w:rPr>
      <w:rFonts w:eastAsiaTheme="minorEastAsia"/>
      <w:lang w:eastAsia="ru-RU"/>
    </w:rPr>
  </w:style>
  <w:style w:type="paragraph" w:styleId="a9">
    <w:name w:val="No Spacing"/>
    <w:link w:val="aa"/>
    <w:qFormat/>
    <w:rsid w:val="00CA41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417C"/>
  </w:style>
  <w:style w:type="paragraph" w:customStyle="1" w:styleId="c0">
    <w:name w:val="c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A417C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A4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A417C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A417C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A417C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A41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A417C"/>
    <w:rPr>
      <w:rFonts w:cs="Times New Roman"/>
      <w:i/>
      <w:iCs/>
    </w:rPr>
  </w:style>
  <w:style w:type="paragraph" w:styleId="ad">
    <w:name w:val="Body Text Indent"/>
    <w:basedOn w:val="a"/>
    <w:link w:val="ae"/>
    <w:rsid w:val="00CA41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A417C"/>
    <w:rPr>
      <w:vertAlign w:val="superscript"/>
    </w:rPr>
  </w:style>
  <w:style w:type="character" w:customStyle="1" w:styleId="aa">
    <w:name w:val="Без интервала Знак"/>
    <w:basedOn w:val="a0"/>
    <w:link w:val="a9"/>
    <w:rsid w:val="00CA417C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A417C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A41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A417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A417C"/>
    <w:rPr>
      <w:rFonts w:ascii="Times New Roman" w:eastAsia="Times New Roman"/>
      <w:sz w:val="28"/>
    </w:rPr>
  </w:style>
  <w:style w:type="character" w:customStyle="1" w:styleId="CharAttribute512">
    <w:name w:val="CharAttribute512"/>
    <w:rsid w:val="00CA417C"/>
    <w:rPr>
      <w:rFonts w:ascii="Times New Roman" w:eastAsia="Times New Roman"/>
      <w:sz w:val="28"/>
    </w:rPr>
  </w:style>
  <w:style w:type="character" w:customStyle="1" w:styleId="CharAttribute3">
    <w:name w:val="CharAttribute3"/>
    <w:rsid w:val="00CA417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A417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A417C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A417C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A417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A417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A417C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A41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A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A417C"/>
  </w:style>
  <w:style w:type="character" w:styleId="af3">
    <w:name w:val="Strong"/>
    <w:basedOn w:val="a0"/>
    <w:uiPriority w:val="22"/>
    <w:qFormat/>
    <w:rsid w:val="00CA417C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A417C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A417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A417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A417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A41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41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A417C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A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A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A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A417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A417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A417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A417C"/>
  </w:style>
  <w:style w:type="character" w:customStyle="1" w:styleId="WW8Num1z0">
    <w:name w:val="WW8Num1z0"/>
    <w:rsid w:val="00CA417C"/>
    <w:rPr>
      <w:rFonts w:ascii="Symbol" w:hAnsi="Symbol" w:cs="OpenSymbol"/>
    </w:rPr>
  </w:style>
  <w:style w:type="character" w:customStyle="1" w:styleId="WW8Num1z1">
    <w:name w:val="WW8Num1z1"/>
    <w:rsid w:val="00CA417C"/>
    <w:rPr>
      <w:rFonts w:ascii="OpenSymbol" w:hAnsi="OpenSymbol" w:cs="OpenSymbol"/>
    </w:rPr>
  </w:style>
  <w:style w:type="character" w:customStyle="1" w:styleId="WW8Num2z0">
    <w:name w:val="WW8Num2z0"/>
    <w:rsid w:val="00CA417C"/>
    <w:rPr>
      <w:rFonts w:ascii="Symbol" w:hAnsi="Symbol" w:cs="OpenSymbol"/>
    </w:rPr>
  </w:style>
  <w:style w:type="character" w:customStyle="1" w:styleId="WW8Num2z1">
    <w:name w:val="WW8Num2z1"/>
    <w:rsid w:val="00CA417C"/>
    <w:rPr>
      <w:rFonts w:ascii="OpenSymbol" w:hAnsi="OpenSymbol" w:cs="OpenSymbol"/>
    </w:rPr>
  </w:style>
  <w:style w:type="character" w:customStyle="1" w:styleId="WW8Num5z0">
    <w:name w:val="WW8Num5z0"/>
    <w:rsid w:val="00CA417C"/>
    <w:rPr>
      <w:rFonts w:ascii="Symbol" w:hAnsi="Symbol" w:cs="OpenSymbol"/>
    </w:rPr>
  </w:style>
  <w:style w:type="character" w:customStyle="1" w:styleId="Absatz-Standardschriftart">
    <w:name w:val="Absatz-Standardschriftart"/>
    <w:rsid w:val="00CA417C"/>
  </w:style>
  <w:style w:type="character" w:customStyle="1" w:styleId="WW-Absatz-Standardschriftart">
    <w:name w:val="WW-Absatz-Standardschriftart"/>
    <w:rsid w:val="00CA417C"/>
  </w:style>
  <w:style w:type="character" w:customStyle="1" w:styleId="WW-Absatz-Standardschriftart1">
    <w:name w:val="WW-Absatz-Standardschriftart1"/>
    <w:rsid w:val="00CA417C"/>
  </w:style>
  <w:style w:type="character" w:customStyle="1" w:styleId="15">
    <w:name w:val="Основной шрифт абзаца1"/>
    <w:rsid w:val="00CA417C"/>
  </w:style>
  <w:style w:type="character" w:customStyle="1" w:styleId="WW8Num9z0">
    <w:name w:val="WW8Num9z0"/>
    <w:rsid w:val="00CA417C"/>
    <w:rPr>
      <w:rFonts w:ascii="Symbol" w:hAnsi="Symbol" w:cs="OpenSymbol"/>
    </w:rPr>
  </w:style>
  <w:style w:type="character" w:customStyle="1" w:styleId="WW8Num9z1">
    <w:name w:val="WW8Num9z1"/>
    <w:rsid w:val="00CA417C"/>
    <w:rPr>
      <w:rFonts w:ascii="OpenSymbol" w:hAnsi="OpenSymbol" w:cs="OpenSymbol"/>
    </w:rPr>
  </w:style>
  <w:style w:type="character" w:customStyle="1" w:styleId="WW8Num6z0">
    <w:name w:val="WW8Num6z0"/>
    <w:rsid w:val="00CA417C"/>
    <w:rPr>
      <w:rFonts w:ascii="Symbol" w:hAnsi="Symbol" w:cs="OpenSymbol"/>
    </w:rPr>
  </w:style>
  <w:style w:type="character" w:customStyle="1" w:styleId="WW8Num6z1">
    <w:name w:val="WW8Num6z1"/>
    <w:rsid w:val="00CA417C"/>
    <w:rPr>
      <w:rFonts w:ascii="OpenSymbol" w:hAnsi="OpenSymbol" w:cs="OpenSymbol"/>
    </w:rPr>
  </w:style>
  <w:style w:type="character" w:customStyle="1" w:styleId="afa">
    <w:name w:val="Маркеры списка"/>
    <w:rsid w:val="00CA417C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A417C"/>
  </w:style>
  <w:style w:type="paragraph" w:styleId="afc">
    <w:name w:val="List"/>
    <w:basedOn w:val="a7"/>
    <w:rsid w:val="00CA417C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A417C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A417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A417C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A417C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A41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A41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A417C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A417C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A417C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A417C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417C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A417C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A41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41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417C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A41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A417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17C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A417C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A4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A4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417C"/>
  </w:style>
  <w:style w:type="character" w:customStyle="1" w:styleId="spelle">
    <w:name w:val="spelle"/>
    <w:basedOn w:val="a0"/>
    <w:rsid w:val="00CA417C"/>
  </w:style>
  <w:style w:type="character" w:customStyle="1" w:styleId="grame">
    <w:name w:val="grame"/>
    <w:basedOn w:val="a0"/>
    <w:rsid w:val="00CA417C"/>
  </w:style>
  <w:style w:type="paragraph" w:styleId="aff4">
    <w:name w:val="header"/>
    <w:basedOn w:val="a"/>
    <w:link w:val="aff5"/>
    <w:uiPriority w:val="99"/>
    <w:unhideWhenUsed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A417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A417C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A417C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A417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A417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A417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A417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A417C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A417C"/>
  </w:style>
  <w:style w:type="table" w:customStyle="1" w:styleId="1e">
    <w:name w:val="Сетка таблицы1"/>
    <w:basedOn w:val="a1"/>
    <w:next w:val="ab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A417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417C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A417C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A417C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A417C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A417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A417C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A417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A417C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A417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A417C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A417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A417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A417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A41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A41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CA41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A41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A41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CA41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CA41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CA41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A41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CA41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A41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A41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A41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A41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A41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A41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A41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CA41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CA41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CA41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CA41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CA41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CA41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CA41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CA41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CA41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CA41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CA41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CA41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CA41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CA41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CA41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CA417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A41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A41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A41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CA41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CA41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CA41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CA41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CA41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CA41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CA41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CA41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CA41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CA41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CA41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CA41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CA41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CA41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CA41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CA41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CA41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CA41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CA41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CA41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CA41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CA41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CA41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CA41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CA41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CA41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CA41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CA41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CA41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CA41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CA41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CA41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CA41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CA41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A417C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A417C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A417C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A41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A417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A417C"/>
    <w:rPr>
      <w:rFonts w:ascii="Times New Roman" w:eastAsia="Times New Roman"/>
      <w:sz w:val="28"/>
    </w:rPr>
  </w:style>
  <w:style w:type="character" w:customStyle="1" w:styleId="CharAttribute534">
    <w:name w:val="CharAttribute534"/>
    <w:rsid w:val="00CA41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A41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A417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A417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A41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A417C"/>
    <w:rPr>
      <w:rFonts w:ascii="Times New Roman" w:eastAsia="Times New Roman"/>
      <w:sz w:val="28"/>
    </w:rPr>
  </w:style>
  <w:style w:type="table" w:customStyle="1" w:styleId="DefaultTable">
    <w:name w:val="Default Table"/>
    <w:rsid w:val="00CA417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A417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A417C"/>
  </w:style>
  <w:style w:type="paragraph" w:customStyle="1" w:styleId="c3">
    <w:name w:val="c3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A41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A41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A41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A417C"/>
  </w:style>
  <w:style w:type="character" w:customStyle="1" w:styleId="afff2">
    <w:name w:val="_"/>
    <w:basedOn w:val="a0"/>
    <w:rsid w:val="00CA417C"/>
  </w:style>
  <w:style w:type="character" w:customStyle="1" w:styleId="ff4">
    <w:name w:val="ff4"/>
    <w:basedOn w:val="a0"/>
    <w:rsid w:val="00CA417C"/>
  </w:style>
  <w:style w:type="character" w:customStyle="1" w:styleId="ff3">
    <w:name w:val="ff3"/>
    <w:basedOn w:val="a0"/>
    <w:rsid w:val="00CA417C"/>
  </w:style>
  <w:style w:type="character" w:customStyle="1" w:styleId="ls2">
    <w:name w:val="ls2"/>
    <w:basedOn w:val="a0"/>
    <w:rsid w:val="00CA417C"/>
  </w:style>
  <w:style w:type="paragraph" w:customStyle="1" w:styleId="c9">
    <w:name w:val="c9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17C"/>
  </w:style>
  <w:style w:type="character" w:customStyle="1" w:styleId="ff7">
    <w:name w:val="ff7"/>
    <w:basedOn w:val="a0"/>
    <w:rsid w:val="00CA417C"/>
  </w:style>
  <w:style w:type="character" w:customStyle="1" w:styleId="ff5">
    <w:name w:val="ff5"/>
    <w:basedOn w:val="a0"/>
    <w:rsid w:val="00CA417C"/>
  </w:style>
  <w:style w:type="character" w:customStyle="1" w:styleId="c1">
    <w:name w:val="c1"/>
    <w:basedOn w:val="a0"/>
    <w:rsid w:val="00CA417C"/>
  </w:style>
  <w:style w:type="paragraph" w:customStyle="1" w:styleId="c31">
    <w:name w:val="c31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A417C"/>
  </w:style>
  <w:style w:type="paragraph" w:customStyle="1" w:styleId="ParagraphStyle">
    <w:name w:val="Paragraph Style"/>
    <w:rsid w:val="00CA4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A417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A417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41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A41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17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417C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A417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A417C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A417C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A417C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A417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417C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A417C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A417C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17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A41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A417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A417C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A417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5727</Words>
  <Characters>32648</Characters>
  <Application>Microsoft Office Word</Application>
  <DocSecurity>0</DocSecurity>
  <Lines>272</Lines>
  <Paragraphs>76</Paragraphs>
  <ScaleCrop>false</ScaleCrop>
  <Company/>
  <LinksUpToDate>false</LinksUpToDate>
  <CharactersWithSpaces>38299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2021-10-22T03:10:00Z</dcterms:created>
  <dcterms:modified xsi:type="dcterms:W3CDTF">2021-11-11T11:17:00Z</dcterms:modified>
</cp:coreProperties>
</file>