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65" w:rsidRDefault="002E6665" w:rsidP="005F579C">
      <w:pPr>
        <w:jc w:val="both"/>
        <w:rPr>
          <w:rFonts w:ascii="Times New Roman" w:hAnsi="Times New Roman" w:cs="Times New Roman"/>
          <w:sz w:val="24"/>
          <w:szCs w:val="24"/>
        </w:rPr>
      </w:pPr>
      <w:r w:rsidRPr="002E66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каева Т.А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79C" w:rsidRPr="00F72913" w:rsidRDefault="009C2E96" w:rsidP="005F5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р</w:t>
      </w:r>
      <w:r w:rsidR="005F579C" w:rsidRPr="00F72913">
        <w:rPr>
          <w:rFonts w:ascii="Times New Roman" w:hAnsi="Times New Roman" w:cs="Times New Roman"/>
          <w:sz w:val="24"/>
          <w:szCs w:val="24"/>
        </w:rPr>
        <w:t>абочая учебная программа по музыке составлена в соответствии со следующими нормативно-правовыми инструктивно-методическими документами:</w:t>
      </w:r>
    </w:p>
    <w:p w:rsidR="005F579C" w:rsidRPr="00F8705D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8705D">
        <w:rPr>
          <w:rStyle w:val="a5"/>
          <w:rFonts w:ascii="Times New Roman" w:hAnsi="Times New Roman"/>
          <w:i w:val="0"/>
          <w:sz w:val="24"/>
          <w:szCs w:val="24"/>
        </w:rPr>
        <w:t>1</w:t>
      </w:r>
      <w:r w:rsidRPr="00F8705D">
        <w:rPr>
          <w:rStyle w:val="a5"/>
          <w:rFonts w:ascii="Times New Roman" w:eastAsia="SimSun" w:hAnsi="Times New Roman"/>
          <w:i w:val="0"/>
          <w:sz w:val="24"/>
          <w:szCs w:val="24"/>
        </w:rPr>
        <w:t xml:space="preserve"> Федеральный закон от 29.12.2012 г. №273 ФЗ « Об образовании в Российской Федерации» </w:t>
      </w:r>
      <w:r w:rsidRPr="00F8705D">
        <w:rPr>
          <w:rStyle w:val="a5"/>
          <w:rFonts w:ascii="Times New Roman" w:hAnsi="Times New Roman"/>
          <w:i w:val="0"/>
          <w:sz w:val="24"/>
          <w:szCs w:val="24"/>
        </w:rPr>
        <w:t xml:space="preserve"> ст. 32, п. 7. </w:t>
      </w:r>
      <w:r w:rsidRPr="00F8705D">
        <w:rPr>
          <w:rStyle w:val="a5"/>
          <w:rFonts w:ascii="Times New Roman" w:hAnsi="Times New Roman"/>
          <w:i w:val="0"/>
          <w:sz w:val="24"/>
          <w:szCs w:val="24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F8705D">
          <w:rPr>
            <w:rStyle w:val="a5"/>
            <w:rFonts w:ascii="Times New Roman" w:hAnsi="Times New Roman"/>
            <w:i w:val="0"/>
            <w:sz w:val="24"/>
            <w:szCs w:val="24"/>
          </w:rPr>
          <w:t>2004 г</w:t>
        </w:r>
      </w:smartTag>
      <w:r w:rsidRPr="00F8705D">
        <w:rPr>
          <w:rStyle w:val="a5"/>
          <w:rFonts w:ascii="Times New Roman" w:hAnsi="Times New Roman"/>
          <w:i w:val="0"/>
          <w:sz w:val="24"/>
          <w:szCs w:val="24"/>
        </w:rPr>
        <w:t xml:space="preserve">. № 1089. </w:t>
      </w:r>
      <w:r w:rsidRPr="00F8705D">
        <w:rPr>
          <w:rStyle w:val="a5"/>
          <w:rFonts w:ascii="Times New Roman" w:hAnsi="Times New Roman"/>
          <w:i w:val="0"/>
          <w:sz w:val="24"/>
          <w:szCs w:val="24"/>
        </w:rPr>
        <w:br/>
        <w:t xml:space="preserve">3. Приказа </w:t>
      </w:r>
      <w:proofErr w:type="spellStart"/>
      <w:r w:rsidRPr="00F8705D">
        <w:rPr>
          <w:rStyle w:val="a5"/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Pr="00F8705D">
        <w:rPr>
          <w:rStyle w:val="a5"/>
          <w:rFonts w:ascii="Times New Roman" w:hAnsi="Times New Roman"/>
          <w:i w:val="0"/>
          <w:sz w:val="24"/>
          <w:szCs w:val="24"/>
        </w:rPr>
        <w:t xml:space="preserve">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5F579C" w:rsidRPr="00F8705D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8705D">
        <w:rPr>
          <w:rStyle w:val="a5"/>
          <w:rFonts w:ascii="Times New Roman" w:hAnsi="Times New Roman"/>
          <w:i w:val="0"/>
          <w:sz w:val="24"/>
          <w:szCs w:val="24"/>
        </w:rPr>
        <w:t>4. Положения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5F579C" w:rsidRPr="00F8705D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8705D">
        <w:rPr>
          <w:rStyle w:val="a5"/>
          <w:rFonts w:ascii="Times New Roman" w:hAnsi="Times New Roman"/>
          <w:i w:val="0"/>
          <w:sz w:val="24"/>
          <w:szCs w:val="24"/>
        </w:rPr>
        <w:t>5.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5F579C" w:rsidRPr="00F8705D" w:rsidRDefault="000E66A2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6</w:t>
      </w:r>
      <w:r w:rsidR="005F579C" w:rsidRPr="00F8705D">
        <w:rPr>
          <w:rStyle w:val="a5"/>
          <w:rFonts w:ascii="Times New Roman" w:hAnsi="Times New Roman"/>
          <w:i w:val="0"/>
          <w:sz w:val="24"/>
          <w:szCs w:val="24"/>
        </w:rPr>
        <w:t xml:space="preserve">. Программа «Музыка» 1-4 класс авт. Е.Д. Критская, </w:t>
      </w:r>
      <w:proofErr w:type="spellStart"/>
      <w:r w:rsidR="005F579C" w:rsidRPr="00F8705D">
        <w:rPr>
          <w:rStyle w:val="a5"/>
          <w:rFonts w:ascii="Times New Roman" w:hAnsi="Times New Roman"/>
          <w:i w:val="0"/>
          <w:sz w:val="24"/>
          <w:szCs w:val="24"/>
        </w:rPr>
        <w:t>Г.П.Сергеева</w:t>
      </w:r>
      <w:proofErr w:type="spellEnd"/>
      <w:r w:rsidR="005F579C" w:rsidRPr="00F8705D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="005F579C" w:rsidRPr="00F8705D">
        <w:rPr>
          <w:rStyle w:val="a5"/>
          <w:rFonts w:ascii="Times New Roman" w:hAnsi="Times New Roman"/>
          <w:i w:val="0"/>
          <w:sz w:val="24"/>
          <w:szCs w:val="24"/>
        </w:rPr>
        <w:t>Т.С.Шмагина</w:t>
      </w:r>
      <w:proofErr w:type="spellEnd"/>
      <w:r w:rsidR="005F579C" w:rsidRPr="00F8705D">
        <w:rPr>
          <w:rStyle w:val="a5"/>
          <w:rFonts w:ascii="Times New Roman" w:hAnsi="Times New Roman"/>
          <w:i w:val="0"/>
          <w:sz w:val="24"/>
          <w:szCs w:val="24"/>
        </w:rPr>
        <w:t xml:space="preserve">, М.: Просвещение, 2016г. </w:t>
      </w:r>
    </w:p>
    <w:p w:rsidR="005F579C" w:rsidRPr="00F72913" w:rsidRDefault="000E66A2" w:rsidP="005F579C">
      <w:pPr>
        <w:spacing w:after="0" w:line="240" w:lineRule="atLeast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7.</w:t>
      </w:r>
      <w:r w:rsidR="005F579C" w:rsidRPr="00F72913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общеобразовательная программа обучающихся с ограниченными возможностями здоровья </w:t>
      </w:r>
      <w:r w:rsidR="00F72913" w:rsidRPr="00F72913">
        <w:rPr>
          <w:rFonts w:ascii="Times New Roman" w:eastAsia="Times New Roman" w:hAnsi="Times New Roman" w:cs="Times New Roman"/>
          <w:sz w:val="24"/>
          <w:szCs w:val="24"/>
        </w:rPr>
        <w:t>МАОУ СОШ п.Демьянка УМР</w:t>
      </w:r>
    </w:p>
    <w:p w:rsidR="005F579C" w:rsidRPr="00F72913" w:rsidRDefault="005F579C" w:rsidP="005F579C">
      <w:pPr>
        <w:spacing w:after="0" w:line="240" w:lineRule="atLeast"/>
        <w:ind w:right="-32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Общие </w:t>
      </w:r>
      <w:r w:rsidRPr="00F8705D">
        <w:rPr>
          <w:rFonts w:ascii="Times New Roman" w:hAnsi="Times New Roman"/>
          <w:b/>
          <w:sz w:val="24"/>
          <w:szCs w:val="24"/>
        </w:rPr>
        <w:t>цели</w:t>
      </w:r>
      <w:r w:rsidRPr="00F72913">
        <w:rPr>
          <w:rFonts w:ascii="Times New Roman" w:hAnsi="Times New Roman"/>
          <w:sz w:val="24"/>
          <w:szCs w:val="24"/>
        </w:rPr>
        <w:t xml:space="preserve"> учебного предмета: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Успехи в изучении предмета «Музыка» немаловажную роль играют в качестве подготовки ребёнка по другим школьным предметам. Учитывая это, программа построена с учётом специфики усвоения учебного материала детьми, испытывающими трудности в обучении, причиной которых являются: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незрелость эмоционально - волевой сферы;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нарушения восприятия и памяти;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проблемы речи и замедление темпа её развития;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отставание в развитии форм мышления;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общее ослабление здоровья из-за проявлений хронических заболеваний и повышенной утомляемости уч-ся.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Данная программа строит обучение детей с ОВЗ по предмету «музыка» на основе принципа </w:t>
      </w:r>
      <w:proofErr w:type="spellStart"/>
      <w:r w:rsidRPr="00F7291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72913">
        <w:rPr>
          <w:rFonts w:ascii="Times New Roman" w:hAnsi="Times New Roman"/>
          <w:sz w:val="24"/>
          <w:szCs w:val="24"/>
        </w:rPr>
        <w:t>–развивающей направленности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процесса, в котором нужно обозначить дополнительный комплекс коррекционных задач и целей, стоящих перед преподавателем на уроках, а именно: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корригировать отклонения в нарушении восприятия и памяти;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корригировать нарушения </w:t>
      </w:r>
      <w:proofErr w:type="spellStart"/>
      <w:r w:rsidRPr="00F72913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 стороны речи;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способствовать снятию эмоционального напряжения;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активизировать творческие способности учащихся.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Реализуется данная программа через следующие методы и формы: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обучение на интересе, успехе, доверии;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lastRenderedPageBreak/>
        <w:t>увеличение многообразия и наглядности учебного предмета (музыкальные клипы, презентации, видео, музыкальные тесты);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-одновременное подключение </w:t>
      </w:r>
      <w:proofErr w:type="spellStart"/>
      <w:proofErr w:type="gramStart"/>
      <w:r w:rsidRPr="00F72913">
        <w:rPr>
          <w:rFonts w:ascii="Times New Roman" w:hAnsi="Times New Roman"/>
          <w:sz w:val="24"/>
          <w:szCs w:val="24"/>
        </w:rPr>
        <w:t>слуха,зрения</w:t>
      </w:r>
      <w:proofErr w:type="spellEnd"/>
      <w:proofErr w:type="gramEnd"/>
      <w:r w:rsidRPr="00F72913">
        <w:rPr>
          <w:rFonts w:ascii="Times New Roman" w:hAnsi="Times New Roman"/>
          <w:sz w:val="24"/>
          <w:szCs w:val="24"/>
        </w:rPr>
        <w:t>, моторики;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формулирование определений по установленному образцу;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2913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F72913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оптимальность темпа изучения с позиции полного усвоения.</w:t>
      </w:r>
    </w:p>
    <w:p w:rsidR="005F579C" w:rsidRPr="00F72913" w:rsidRDefault="005F579C" w:rsidP="005F579C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t xml:space="preserve">формирование музыкально-практических умений и навыков музыкальной деятельности (сочинение, восприятие, исполнение), а также – </w:t>
      </w:r>
      <w:r w:rsidRPr="00F72913">
        <w:rPr>
          <w:rFonts w:ascii="Times New Roman" w:hAnsi="Times New Roman"/>
          <w:sz w:val="24"/>
          <w:szCs w:val="24"/>
        </w:rPr>
        <w:t>творческих способностей детей.</w:t>
      </w:r>
    </w:p>
    <w:p w:rsidR="005F579C" w:rsidRPr="00F72913" w:rsidRDefault="00F72913" w:rsidP="00F7291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72913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освоения предмета</w:t>
      </w:r>
    </w:p>
    <w:p w:rsidR="005F579C" w:rsidRPr="00F72913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F579C" w:rsidRPr="00F72913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Освоение музыки как духовного наследия человечества предполагает:</w:t>
      </w:r>
    </w:p>
    <w:p w:rsidR="005F579C" w:rsidRPr="00F72913" w:rsidRDefault="005F579C" w:rsidP="00F72913">
      <w:pPr>
        <w:pStyle w:val="a3"/>
        <w:rPr>
          <w:iCs/>
        </w:rPr>
      </w:pPr>
      <w:r w:rsidRPr="00F72913">
        <w:rPr>
          <w:rFonts w:ascii="Times New Roman" w:hAnsi="Times New Roman"/>
          <w:iCs/>
          <w:sz w:val="24"/>
          <w:szCs w:val="24"/>
        </w:rPr>
        <w:t>формирование опыта эмоционально-образного</w:t>
      </w:r>
      <w:r w:rsidRPr="00F72913">
        <w:rPr>
          <w:iCs/>
        </w:rPr>
        <w:t xml:space="preserve"> восприятия;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приобретение знаний и умении;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овладение УУД</w:t>
      </w:r>
    </w:p>
    <w:p w:rsidR="005F579C" w:rsidRDefault="005F579C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F72913">
        <w:rPr>
          <w:rFonts w:ascii="Times New Roman" w:hAnsi="Times New Roman" w:cs="Times New Roman"/>
          <w:iCs/>
          <w:sz w:val="24"/>
          <w:szCs w:val="24"/>
        </w:rPr>
        <w:t>эмпатию</w:t>
      </w:r>
      <w:proofErr w:type="spellEnd"/>
      <w:r w:rsidRPr="00F72913">
        <w:rPr>
          <w:rFonts w:ascii="Times New Roman" w:hAnsi="Times New Roman" w:cs="Times New Roman"/>
          <w:iCs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8705D" w:rsidRDefault="00F8705D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72913" w:rsidRPr="00F72913" w:rsidRDefault="00F72913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579C" w:rsidRPr="00F72913" w:rsidRDefault="005F579C" w:rsidP="00F7291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планируемые результаты </w:t>
      </w:r>
    </w:p>
    <w:p w:rsidR="005F579C" w:rsidRPr="00F72913" w:rsidRDefault="0081278E" w:rsidP="005F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579C" w:rsidRPr="00F7291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lastRenderedPageBreak/>
        <w:t xml:space="preserve">– формирование этических чувств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F579C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E66A2" w:rsidRPr="00F72913" w:rsidRDefault="000E66A2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8E" w:rsidRPr="000E66A2" w:rsidRDefault="0081278E" w:rsidP="0081278E">
      <w:pPr>
        <w:spacing w:line="346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A2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предмета </w:t>
      </w:r>
      <w:r w:rsidR="00F72913" w:rsidRPr="00F72913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81278E">
        <w:rPr>
          <w:rFonts w:ascii="Times New Roman" w:hAnsi="Times New Roman"/>
          <w:sz w:val="24"/>
          <w:szCs w:val="24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81278E">
        <w:rPr>
          <w:rFonts w:ascii="Times New Roman" w:hAnsi="Times New Roman"/>
          <w:sz w:val="24"/>
          <w:szCs w:val="24"/>
        </w:rPr>
        <w:softHyphen/>
        <w:t>ников, различное распределение учебного материала и време</w:t>
      </w:r>
      <w:r w:rsidRPr="0081278E">
        <w:rPr>
          <w:rFonts w:ascii="Times New Roman" w:hAnsi="Times New Roman"/>
          <w:sz w:val="24"/>
          <w:szCs w:val="24"/>
        </w:rPr>
        <w:softHyphen/>
        <w:t xml:space="preserve">ни для его изучения. 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b/>
          <w:sz w:val="24"/>
          <w:szCs w:val="24"/>
        </w:rPr>
        <w:t>Музыка в жизни человека.</w:t>
      </w:r>
      <w:r w:rsidRPr="0081278E">
        <w:rPr>
          <w:rFonts w:ascii="Times New Roman" w:hAnsi="Times New Roman"/>
          <w:sz w:val="24"/>
          <w:szCs w:val="24"/>
        </w:rPr>
        <w:t xml:space="preserve"> </w:t>
      </w:r>
      <w:r w:rsidRPr="0081278E">
        <w:rPr>
          <w:rFonts w:ascii="Times New Roman" w:hAnsi="Times New Roman"/>
          <w:b/>
          <w:sz w:val="24"/>
          <w:szCs w:val="24"/>
        </w:rPr>
        <w:t>(49часов)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lastRenderedPageBreak/>
        <w:t>Истоки возникновения музыки. Рождение музыки как естественное проявление человечес</w:t>
      </w:r>
      <w:r w:rsidRPr="0081278E">
        <w:rPr>
          <w:rFonts w:ascii="Times New Roman" w:hAnsi="Times New Roman"/>
          <w:sz w:val="24"/>
          <w:szCs w:val="24"/>
        </w:rPr>
        <w:softHyphen/>
        <w:t>кого состояния. Звучание окружающей жизни, природы, настроений, чувств и характера человека.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Обобщённое представление об основных образно-</w:t>
      </w:r>
      <w:proofErr w:type="spellStart"/>
      <w:r w:rsidRPr="0081278E">
        <w:rPr>
          <w:rFonts w:ascii="Times New Roman" w:hAnsi="Times New Roman"/>
          <w:sz w:val="24"/>
          <w:szCs w:val="24"/>
        </w:rPr>
        <w:t>эмоциональнх</w:t>
      </w:r>
      <w:proofErr w:type="spellEnd"/>
      <w:r w:rsidRPr="0081278E">
        <w:rPr>
          <w:rFonts w:ascii="Times New Roman" w:hAnsi="Times New Roman"/>
          <w:smallCaps/>
          <w:sz w:val="24"/>
          <w:szCs w:val="24"/>
        </w:rPr>
        <w:t xml:space="preserve"> </w:t>
      </w:r>
      <w:r w:rsidRPr="0081278E">
        <w:rPr>
          <w:rFonts w:ascii="Times New Roman" w:hAnsi="Times New Roman"/>
          <w:sz w:val="24"/>
          <w:szCs w:val="24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81278E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78E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78E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1278E">
        <w:rPr>
          <w:rFonts w:ascii="Times New Roman" w:hAnsi="Times New Roman"/>
          <w:sz w:val="24"/>
          <w:szCs w:val="24"/>
        </w:rPr>
        <w:t>. Опера, балет, симфония, концерт, сюита, кантата, мюзикл.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81278E">
        <w:rPr>
          <w:rFonts w:ascii="Times New Roman" w:hAnsi="Times New Roman"/>
          <w:sz w:val="24"/>
          <w:szCs w:val="24"/>
        </w:rPr>
        <w:softHyphen/>
        <w:t>ных композиторов о Родине. Духовная музыка в творчестве композиторов.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78E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искусства. (54 часа)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</w:t>
      </w:r>
      <w:r w:rsidRPr="0081278E">
        <w:rPr>
          <w:rFonts w:ascii="Times New Roman" w:hAnsi="Times New Roman"/>
          <w:sz w:val="24"/>
          <w:szCs w:val="24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b/>
          <w:sz w:val="24"/>
          <w:szCs w:val="24"/>
        </w:rPr>
        <w:t>Музыкальная картина мира.</w:t>
      </w:r>
      <w:r w:rsidRPr="0081278E">
        <w:rPr>
          <w:rFonts w:ascii="Times New Roman" w:hAnsi="Times New Roman"/>
          <w:sz w:val="24"/>
          <w:szCs w:val="24"/>
        </w:rPr>
        <w:t xml:space="preserve"> </w:t>
      </w:r>
      <w:r w:rsidRPr="0081278E">
        <w:rPr>
          <w:rFonts w:ascii="Times New Roman" w:hAnsi="Times New Roman"/>
          <w:b/>
          <w:sz w:val="24"/>
          <w:szCs w:val="24"/>
        </w:rPr>
        <w:t>(29 часов)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81278E">
        <w:rPr>
          <w:rFonts w:ascii="Times New Roman" w:hAnsi="Times New Roman"/>
          <w:sz w:val="24"/>
          <w:szCs w:val="24"/>
          <w:lang w:val="en-US"/>
        </w:rPr>
        <w:t>D</w:t>
      </w:r>
      <w:r w:rsidRPr="0081278E">
        <w:rPr>
          <w:rFonts w:ascii="Times New Roman" w:hAnsi="Times New Roman"/>
          <w:sz w:val="24"/>
          <w:szCs w:val="24"/>
        </w:rPr>
        <w:t xml:space="preserve">, </w:t>
      </w:r>
      <w:r w:rsidRPr="0081278E">
        <w:rPr>
          <w:rFonts w:ascii="Times New Roman" w:hAnsi="Times New Roman"/>
          <w:sz w:val="24"/>
          <w:szCs w:val="24"/>
          <w:lang w:val="en-US"/>
        </w:rPr>
        <w:t>DVD</w:t>
      </w:r>
      <w:r w:rsidRPr="0081278E">
        <w:rPr>
          <w:rFonts w:ascii="Times New Roman" w:hAnsi="Times New Roman"/>
          <w:sz w:val="24"/>
          <w:szCs w:val="24"/>
        </w:rPr>
        <w:t>).</w:t>
      </w:r>
    </w:p>
    <w:p w:rsidR="0081278E" w:rsidRPr="0081278E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81278E" w:rsidRDefault="0081278E" w:rsidP="0081278E">
      <w:pPr>
        <w:pStyle w:val="a3"/>
        <w:ind w:firstLine="567"/>
        <w:jc w:val="both"/>
      </w:pPr>
      <w:r w:rsidRPr="0081278E">
        <w:rPr>
          <w:rFonts w:ascii="Times New Roman" w:hAnsi="Times New Roman"/>
          <w:sz w:val="24"/>
          <w:szCs w:val="24"/>
        </w:rPr>
        <w:t>Народное и профессиональное музыкальное творчеств разных стран мира. Многообразие этнокультурных, историчес</w:t>
      </w:r>
      <w:r w:rsidRPr="0081278E">
        <w:rPr>
          <w:rFonts w:ascii="Times New Roman" w:hAnsi="Times New Roman"/>
          <w:sz w:val="24"/>
          <w:szCs w:val="24"/>
        </w:rPr>
        <w:softHyphen/>
        <w:t>ки сложившихся традиций. Региональные музыкально-поэтические традиции: содержание, образная сфера и музыкальный язык</w:t>
      </w:r>
      <w:r w:rsidRPr="00A445DE">
        <w:t>.</w:t>
      </w:r>
    </w:p>
    <w:p w:rsidR="0081278E" w:rsidRPr="00A445DE" w:rsidRDefault="0081278E" w:rsidP="0081278E">
      <w:pPr>
        <w:pStyle w:val="a3"/>
        <w:ind w:firstLine="567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399"/>
      </w:tblGrid>
      <w:tr w:rsidR="0081278E" w:rsidRPr="0020358E" w:rsidTr="009B7C69">
        <w:trPr>
          <w:trHeight w:val="992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Default="0081278E" w:rsidP="009B7C69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Default="0081278E" w:rsidP="009B7C69">
            <w:pPr>
              <w:spacing w:line="255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ParaAttribute10"/>
              <w:ind w:firstLine="567"/>
              <w:rPr>
                <w:color w:val="00000A"/>
                <w:sz w:val="22"/>
                <w:szCs w:val="22"/>
              </w:rPr>
            </w:pPr>
            <w:r w:rsidRPr="009C2E04">
              <w:rPr>
                <w:rStyle w:val="CharAttribute484"/>
                <w:rFonts w:eastAsia="Calibri"/>
                <w:sz w:val="22"/>
                <w:szCs w:val="22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C2E04">
              <w:rPr>
                <w:color w:val="00000A"/>
                <w:sz w:val="22"/>
                <w:szCs w:val="22"/>
              </w:rPr>
              <w:t xml:space="preserve">норм и традиций того общества, в котором они живут. </w:t>
            </w:r>
          </w:p>
          <w:p w:rsidR="0081278E" w:rsidRPr="009C2E04" w:rsidRDefault="0081278E" w:rsidP="009B7C69">
            <w:pPr>
              <w:spacing w:line="255" w:lineRule="atLeast"/>
              <w:jc w:val="center"/>
              <w:rPr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spacing w:line="255" w:lineRule="atLeast"/>
            </w:pPr>
            <w:r w:rsidRPr="009C2E04">
              <w:t xml:space="preserve">1 </w:t>
            </w:r>
            <w:proofErr w:type="gramStart"/>
            <w:r w:rsidRPr="009C2E04">
              <w:t>класс  .</w:t>
            </w:r>
            <w:proofErr w:type="gramEnd"/>
            <w:r w:rsidRPr="009C2E04">
              <w:t xml:space="preserve"> Маршевый порядок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2 класс. Разновидности танцев.</w:t>
            </w:r>
          </w:p>
          <w:p w:rsidR="0081278E" w:rsidRPr="009C2E04" w:rsidRDefault="0081278E" w:rsidP="009B7C6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Путешествие на родину русского музыкального языка.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Едем в фольклорную экспедицию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Исторические песни и былинный эпос.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Героико-патриотическая тематика.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Лирические песни.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Походные песни.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 xml:space="preserve">- быть любящим, послушным и отзывчивым сыном (дочерью), братом (сестрой), внуком (внучкой); уважать старших и заботиться о </w:t>
            </w: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lastRenderedPageBreak/>
              <w:t>1 класс. Колыбельные песни – начало познания музыки и жизни.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 Функции и особенности народной песни.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lastRenderedPageBreak/>
              <w:t>Своеобразие песенного фольклора кубанских казаков.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C2E04">
              <w:rPr>
                <w:bCs/>
                <w:iCs/>
                <w:sz w:val="22"/>
                <w:szCs w:val="22"/>
              </w:rPr>
              <w:t xml:space="preserve">4 класс </w:t>
            </w:r>
            <w:r w:rsidRPr="009C2E04">
              <w:rPr>
                <w:sz w:val="22"/>
                <w:szCs w:val="22"/>
              </w:rPr>
              <w:t>Колыбельные песни разных стран.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- быть трудолюбивым, следуя принципу «делу </w:t>
            </w:r>
            <w:r w:rsidRPr="0081278E">
              <w:rPr>
                <w:rFonts w:eastAsia="Calibri"/>
                <w:sz w:val="24"/>
                <w:szCs w:val="24"/>
              </w:rPr>
              <w:t>—</w:t>
            </w: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81278E">
              <w:rPr>
                <w:rFonts w:eastAsia="Calibri"/>
                <w:sz w:val="24"/>
                <w:szCs w:val="24"/>
              </w:rPr>
              <w:t>—</w:t>
            </w: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</w:t>
            </w:r>
            <w:r w:rsidRPr="009C2E04">
              <w:rPr>
                <w:sz w:val="22"/>
                <w:szCs w:val="22"/>
                <w:u w:val="single"/>
              </w:rPr>
              <w:t xml:space="preserve">1 </w:t>
            </w:r>
            <w:proofErr w:type="gramStart"/>
            <w:r w:rsidRPr="009C2E04">
              <w:rPr>
                <w:sz w:val="22"/>
                <w:szCs w:val="22"/>
                <w:u w:val="single"/>
              </w:rPr>
              <w:t>класс</w:t>
            </w:r>
            <w:r w:rsidRPr="009C2E04">
              <w:rPr>
                <w:sz w:val="22"/>
                <w:szCs w:val="22"/>
              </w:rPr>
              <w:t xml:space="preserve"> .</w:t>
            </w:r>
            <w:proofErr w:type="gramEnd"/>
            <w:r w:rsidRPr="009C2E04">
              <w:rPr>
                <w:sz w:val="22"/>
                <w:szCs w:val="22"/>
              </w:rPr>
              <w:t xml:space="preserve"> Музыкальные инструменты.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Сочиняем песню.</w:t>
            </w:r>
          </w:p>
          <w:p w:rsidR="0081278E" w:rsidRPr="009C2E04" w:rsidRDefault="0081278E" w:rsidP="009B7C69">
            <w:pPr>
              <w:spacing w:line="255" w:lineRule="atLeast"/>
            </w:pPr>
            <w:r w:rsidRPr="009C2E04">
              <w:t>Язык музыки.</w:t>
            </w:r>
          </w:p>
          <w:p w:rsidR="0081278E" w:rsidRPr="009C2E04" w:rsidRDefault="0081278E" w:rsidP="009B7C69">
            <w:pPr>
              <w:spacing w:line="255" w:lineRule="atLeast"/>
            </w:pPr>
            <w:r w:rsidRPr="009C2E04">
              <w:t xml:space="preserve">2 класс. 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4 класс. Композитор, поэт, исполнитель.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81278E" w:rsidRPr="0081278E" w:rsidRDefault="0081278E" w:rsidP="009B7C69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1 класс. Музыка о Родине.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Песни  о Родине.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Русский романс.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Крестьянская песня.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FontStyle13"/>
              </w:rPr>
              <w:t xml:space="preserve">2 класс. </w:t>
            </w:r>
            <w:r w:rsidRPr="009C2E04">
              <w:rPr>
                <w:sz w:val="22"/>
                <w:szCs w:val="22"/>
              </w:rPr>
              <w:t>Что выражает музыка.</w:t>
            </w:r>
          </w:p>
          <w:p w:rsidR="0081278E" w:rsidRPr="009C2E04" w:rsidRDefault="0081278E" w:rsidP="009B7C69">
            <w:pPr>
              <w:spacing w:line="255" w:lineRule="atLeast"/>
              <w:rPr>
                <w:rStyle w:val="FontStyle13"/>
                <w:b w:val="0"/>
              </w:rPr>
            </w:pPr>
            <w:r w:rsidRPr="009C2E04">
              <w:t>Как музыка передаёт характер человека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bCs/>
                <w:sz w:val="22"/>
                <w:szCs w:val="22"/>
              </w:rPr>
              <w:t xml:space="preserve">3 класс. </w:t>
            </w:r>
            <w:r w:rsidRPr="009C2E04">
              <w:rPr>
                <w:sz w:val="22"/>
                <w:szCs w:val="22"/>
              </w:rPr>
              <w:t>Календарные песни.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Обрядовые песни.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81278E" w:rsidRPr="0081278E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1 класс Душа музыки – мелодия.</w:t>
            </w:r>
          </w:p>
          <w:p w:rsidR="0081278E" w:rsidRPr="009C2E04" w:rsidRDefault="0081278E" w:rsidP="009B7C69">
            <w:pPr>
              <w:pStyle w:val="c7"/>
              <w:spacing w:before="0" w:beforeAutospacing="0" w:after="0" w:afterAutospacing="0"/>
              <w:rPr>
                <w:i/>
              </w:rPr>
            </w:pPr>
            <w:r w:rsidRPr="009C2E04">
              <w:rPr>
                <w:sz w:val="22"/>
                <w:szCs w:val="22"/>
              </w:rPr>
              <w:t>4 класс. Интонационные особенности народной музыки в творчестве композиторов.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81278E" w:rsidRPr="0081278E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4 класс. Вокальная музыка.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Симфония. Концерт.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Опера.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bCs/>
              </w:rPr>
            </w:pPr>
            <w:r w:rsidRPr="009C2E04">
              <w:rPr>
                <w:sz w:val="22"/>
                <w:szCs w:val="22"/>
              </w:rPr>
              <w:t>Балет.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rPr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2 класс. Музыка и движение.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Музыка и природа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Музыка в храме.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«Богородице </w:t>
            </w:r>
            <w:proofErr w:type="spellStart"/>
            <w:r w:rsidRPr="009C2E04">
              <w:rPr>
                <w:sz w:val="22"/>
                <w:szCs w:val="22"/>
              </w:rPr>
              <w:t>Дево</w:t>
            </w:r>
            <w:proofErr w:type="spellEnd"/>
            <w:r w:rsidRPr="009C2E04">
              <w:rPr>
                <w:sz w:val="22"/>
                <w:szCs w:val="22"/>
              </w:rPr>
              <w:t>, радуйся».</w:t>
            </w:r>
          </w:p>
          <w:p w:rsidR="0081278E" w:rsidRPr="009C2E04" w:rsidRDefault="0081278E" w:rsidP="009B7C6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2 класс. Музыка и настроение.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Человеческая речь.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Музыкальная речь.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1 класс. Отражение в музыке добра и зла.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жизни и смерти.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любви и ненависти.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прекрасного и безобразного.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дня и ночи.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Музыка в храме.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«Богородице </w:t>
            </w:r>
            <w:proofErr w:type="spellStart"/>
            <w:r w:rsidRPr="009C2E04">
              <w:rPr>
                <w:sz w:val="22"/>
                <w:szCs w:val="22"/>
              </w:rPr>
              <w:t>Дево</w:t>
            </w:r>
            <w:proofErr w:type="spellEnd"/>
            <w:r w:rsidRPr="009C2E04">
              <w:rPr>
                <w:sz w:val="22"/>
                <w:szCs w:val="22"/>
              </w:rPr>
              <w:t>, радуйся».</w:t>
            </w:r>
          </w:p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Сказка ложь, да в ней – намёк.</w:t>
            </w:r>
          </w:p>
          <w:p w:rsidR="0081278E" w:rsidRPr="009C2E04" w:rsidRDefault="0081278E" w:rsidP="009B7C69">
            <w:r w:rsidRPr="009C2E04">
              <w:t>Русская сказка в произведениях композиторов.</w:t>
            </w:r>
          </w:p>
        </w:tc>
      </w:tr>
      <w:tr w:rsidR="0081278E" w:rsidRPr="009C2E04" w:rsidTr="009B7C69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81278E" w:rsidRDefault="0081278E" w:rsidP="009B7C69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 w:rsidRPr="0081278E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9C2E04" w:rsidRDefault="0081278E" w:rsidP="009B7C6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Сказка ложь, да в ней – намёк.</w:t>
            </w:r>
          </w:p>
          <w:p w:rsidR="0081278E" w:rsidRPr="009C2E04" w:rsidRDefault="0081278E" w:rsidP="009B7C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E04">
              <w:rPr>
                <w:rFonts w:ascii="Times New Roman" w:hAnsi="Times New Roman" w:cs="Times New Roman"/>
                <w:sz w:val="22"/>
                <w:szCs w:val="22"/>
              </w:rPr>
              <w:t>Русская сказка в произведениях композиторов.</w:t>
            </w:r>
          </w:p>
          <w:p w:rsidR="0081278E" w:rsidRPr="009C2E04" w:rsidRDefault="0081278E" w:rsidP="009B7C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E04">
              <w:rPr>
                <w:rFonts w:ascii="Times New Roman" w:hAnsi="Times New Roman" w:cs="Times New Roman"/>
                <w:sz w:val="22"/>
                <w:szCs w:val="22"/>
              </w:rPr>
              <w:t xml:space="preserve">4 класс. </w:t>
            </w:r>
          </w:p>
        </w:tc>
      </w:tr>
    </w:tbl>
    <w:p w:rsidR="0081278E" w:rsidRDefault="0081278E" w:rsidP="0081278E">
      <w:pPr>
        <w:spacing w:line="346" w:lineRule="exact"/>
        <w:rPr>
          <w:b/>
          <w:sz w:val="24"/>
          <w:szCs w:val="24"/>
        </w:rPr>
      </w:pPr>
    </w:p>
    <w:p w:rsidR="0081278E" w:rsidRDefault="000E66A2" w:rsidP="0081278E">
      <w:pPr>
        <w:spacing w:line="34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278E">
        <w:rPr>
          <w:b/>
          <w:sz w:val="24"/>
          <w:szCs w:val="24"/>
        </w:rPr>
        <w:t>Календарно-тематическое планирование 2 класс</w:t>
      </w:r>
    </w:p>
    <w:tbl>
      <w:tblPr>
        <w:tblW w:w="48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5854"/>
        <w:gridCol w:w="1422"/>
        <w:gridCol w:w="1110"/>
        <w:gridCol w:w="1197"/>
      </w:tblGrid>
      <w:tr w:rsidR="0081278E" w:rsidRPr="0081278E" w:rsidTr="0081278E">
        <w:trPr>
          <w:cantSplit/>
          <w:trHeight w:val="1015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1278E" w:rsidRPr="0081278E" w:rsidTr="0081278E">
        <w:trPr>
          <w:cantSplit/>
          <w:trHeight w:val="500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Всеобщие эмоционально-образные сферы музыки-</w:t>
            </w:r>
            <w:proofErr w:type="spellStart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704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Всеобщие эмоционально-образные сферы музыки-</w:t>
            </w:r>
            <w:proofErr w:type="spellStart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, как состояние природы, человека искусства. </w:t>
            </w: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686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68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– </w:t>
            </w:r>
            <w:proofErr w:type="spellStart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49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, как состояние природы, человека искусства. </w:t>
            </w: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56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409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Взаимодействие явлений жизни и музыки-попытка проникновении в процесс превращения обыденного в художественное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487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возможности музыки в раскрытии внутреннего мира человека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59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Встреча музыкальных жанров.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701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Интонация как феномен человеческой речи и музыки.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843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многообразие музыки: различие интонаций </w:t>
            </w: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436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музыки: классификация интонаций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3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698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 по жанровым истокам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3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53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многообразие музыки по жанровым истокам по эмоционально – образному содержанию </w:t>
            </w: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68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Интонация как особый тон произнесения музыки: особенность художественного высказывания – возвышенность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691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Интонация как особый тон произнесения музыки: особенность художественного высказывания – благородство интонирования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45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Интонация как интерпретация музыки: исполнительское прочтение авторского интонационного замысла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709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proofErr w:type="gramStart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звукокомплекс</w:t>
            </w:r>
            <w:proofErr w:type="spellEnd"/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», выступающий как единство содержания и формы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698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Интонация -единство выразительности и изобразительности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88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«Тема» - одно из основных понятий музыки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843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«Тема» - единство жизненного содержания и его интонационного воплощения.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428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сложности жизни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77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внутреннего богатства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58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«Развитие» как отражение  внутреннего богатства и многообразия </w:t>
            </w: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64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«Развитие»  как отражение  проявлений человеческих чувств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700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музыкальных образов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55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тождества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62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контраста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43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сходства и различия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64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Форма музыки (построение)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45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 xml:space="preserve">Форма музыки как процесс закономерной организации всего комплекса музыкальных средств для выражения содержания </w:t>
            </w: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566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Простая музыкальная форма, двухчастная форма.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696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музыкальные формы - форма рондо.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81278E" w:rsidTr="0081278E">
        <w:trPr>
          <w:cantSplit/>
          <w:trHeight w:val="701"/>
        </w:trPr>
        <w:tc>
          <w:tcPr>
            <w:tcW w:w="382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музыкальные формы - вариации.</w:t>
            </w:r>
          </w:p>
        </w:tc>
        <w:tc>
          <w:tcPr>
            <w:tcW w:w="685" w:type="pct"/>
            <w:vAlign w:val="center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78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5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81278E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8E" w:rsidRPr="0081278E" w:rsidRDefault="0081278E" w:rsidP="0081278E">
      <w:pPr>
        <w:spacing w:line="346" w:lineRule="exact"/>
        <w:ind w:right="372"/>
        <w:rPr>
          <w:rFonts w:ascii="Times New Roman" w:hAnsi="Times New Roman" w:cs="Times New Roman"/>
          <w:b/>
          <w:sz w:val="24"/>
          <w:szCs w:val="24"/>
        </w:rPr>
      </w:pPr>
    </w:p>
    <w:p w:rsidR="0081278E" w:rsidRPr="00F72913" w:rsidRDefault="0081278E" w:rsidP="00F72913">
      <w:pPr>
        <w:spacing w:line="346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81278E" w:rsidRPr="00F72913" w:rsidSect="002E6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79C"/>
    <w:rsid w:val="000A6F58"/>
    <w:rsid w:val="000E66A2"/>
    <w:rsid w:val="000F0970"/>
    <w:rsid w:val="00107A1B"/>
    <w:rsid w:val="00143233"/>
    <w:rsid w:val="00244BBC"/>
    <w:rsid w:val="002E6665"/>
    <w:rsid w:val="00565520"/>
    <w:rsid w:val="005F579C"/>
    <w:rsid w:val="0081278E"/>
    <w:rsid w:val="008B4D5E"/>
    <w:rsid w:val="009C2E96"/>
    <w:rsid w:val="00CF6463"/>
    <w:rsid w:val="00ED738E"/>
    <w:rsid w:val="00F72913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B36978-924F-410E-B376-FF1C30C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5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5F579C"/>
    <w:rPr>
      <w:i/>
      <w:iCs/>
    </w:rPr>
  </w:style>
  <w:style w:type="character" w:customStyle="1" w:styleId="a4">
    <w:name w:val="Без интервала Знак"/>
    <w:link w:val="a3"/>
    <w:locked/>
    <w:rsid w:val="005F579C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72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484">
    <w:name w:val="CharAttribute484"/>
    <w:uiPriority w:val="99"/>
    <w:rsid w:val="00F7291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72913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7291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729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72913"/>
    <w:rPr>
      <w:rFonts w:ascii="Times New Roman" w:hAnsi="Times New Roman" w:cs="Times New Roman"/>
      <w:b/>
      <w:bCs/>
      <w:sz w:val="22"/>
      <w:szCs w:val="22"/>
    </w:rPr>
  </w:style>
  <w:style w:type="paragraph" w:customStyle="1" w:styleId="c7">
    <w:name w:val="c7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7</cp:revision>
  <dcterms:created xsi:type="dcterms:W3CDTF">2021-10-22T03:46:00Z</dcterms:created>
  <dcterms:modified xsi:type="dcterms:W3CDTF">2021-11-11T09:15:00Z</dcterms:modified>
</cp:coreProperties>
</file>