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20EB" w:rsidRDefault="00517BFF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BFF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6181090" cy="8733540"/>
            <wp:effectExtent l="0" t="0" r="0" b="0"/>
            <wp:docPr id="1" name="Рисунок 1" descr="d:\Users\ZlygostevaDZ\Desktop\Титульники программ\10-11\общ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общ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EB" w:rsidRDefault="00C020EB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EB" w:rsidRDefault="00C020EB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EB" w:rsidRDefault="00C020EB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EB" w:rsidRDefault="00C020EB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EB" w:rsidRDefault="00C020EB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475F" w:rsidRPr="00AF34B8" w:rsidRDefault="00C020EB" w:rsidP="0099475F">
      <w:pPr>
        <w:tabs>
          <w:tab w:val="left" w:pos="241"/>
        </w:tabs>
        <w:spacing w:line="234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C020EB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для 10-11 классов</w:t>
      </w:r>
      <w:r w:rsidRPr="00C020E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</w:t>
      </w:r>
      <w:proofErr w:type="spellStart"/>
      <w:r w:rsidRPr="00C020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20EB">
        <w:rPr>
          <w:rFonts w:ascii="Times New Roman" w:hAnsi="Times New Roman" w:cs="Times New Roman"/>
          <w:sz w:val="24"/>
          <w:szCs w:val="24"/>
        </w:rPr>
        <w:t xml:space="preserve"> России от 17.05.2012 № 413 с изменениями и дополнениями), </w:t>
      </w:r>
      <w:proofErr w:type="gramStart"/>
      <w:r w:rsidR="0099475F" w:rsidRPr="00AF34B8">
        <w:rPr>
          <w:rFonts w:ascii="Times New Roman" w:eastAsia="Times New Roman" w:hAnsi="Times New Roman" w:cs="Times New Roman"/>
          <w:sz w:val="24"/>
          <w:szCs w:val="24"/>
        </w:rPr>
        <w:t>Примерны</w:t>
      </w:r>
      <w:r w:rsidR="0099475F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99475F" w:rsidRPr="00AF34B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9475F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gramEnd"/>
      <w:r w:rsidR="0099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5F" w:rsidRPr="00AF34B8">
        <w:rPr>
          <w:rFonts w:ascii="Times New Roman" w:eastAsia="Times New Roman" w:hAnsi="Times New Roman" w:cs="Times New Roman"/>
          <w:sz w:val="24"/>
          <w:szCs w:val="24"/>
        </w:rPr>
        <w:t xml:space="preserve"> по учебн</w:t>
      </w:r>
      <w:r w:rsidR="0099475F"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="0099475F"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475F" w:rsidRPr="00AF34B8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99475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99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5F" w:rsidRPr="00AF34B8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Обществознание. Базовый уровень. 10 – 11 классы. (Стандарты второго поколения)</w:t>
      </w:r>
      <w:r w:rsidR="009947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475F" w:rsidRPr="00AF34B8" w:rsidRDefault="0099475F" w:rsidP="0099475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5F" w:rsidRDefault="0099475F" w:rsidP="0099475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по обществознанию. 10 - 11 классы. Авторы: Л.Н.Боголюбов, И.И. Городецкая, Л.Ф. Иванова, А.И.Матвеев. </w:t>
      </w: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AF34B8">
        <w:rPr>
          <w:rFonts w:ascii="Times New Roman" w:eastAsia="Times New Roman" w:hAnsi="Times New Roman" w:cs="Times New Roman"/>
          <w:sz w:val="24"/>
          <w:szCs w:val="24"/>
        </w:rPr>
        <w:t>. 2014г.</w:t>
      </w:r>
    </w:p>
    <w:p w:rsidR="00AF34B8" w:rsidRPr="0099475F" w:rsidRDefault="0099475F" w:rsidP="0099475F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соответствует требованиям </w:t>
      </w:r>
      <w:r w:rsidR="00C020EB" w:rsidRPr="00C020E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C020EB" w:rsidRPr="00C020EB">
        <w:rPr>
          <w:rFonts w:ascii="Times New Roman" w:eastAsia="Times New Roman" w:hAnsi="Times New Roman" w:cs="Times New Roman"/>
          <w:sz w:val="24"/>
          <w:szCs w:val="24"/>
        </w:rPr>
        <w:t xml:space="preserve">  среднего общего образования МАОУ «СОШ посёлка Демьянка» </w:t>
      </w:r>
      <w:proofErr w:type="spellStart"/>
      <w:r w:rsidR="00C020EB" w:rsidRPr="00C020EB">
        <w:rPr>
          <w:rFonts w:ascii="Times New Roman" w:eastAsia="Times New Roman" w:hAnsi="Times New Roman" w:cs="Times New Roman"/>
          <w:sz w:val="24"/>
          <w:szCs w:val="24"/>
        </w:rPr>
        <w:t>Уватского</w:t>
      </w:r>
      <w:proofErr w:type="spellEnd"/>
      <w:r w:rsidR="00C020EB" w:rsidRPr="00C020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  <w:r w:rsidR="00FA2CE8" w:rsidRPr="00C020EB">
        <w:rPr>
          <w:rFonts w:ascii="Times New Roman" w:eastAsia="Times New Roman" w:hAnsi="Times New Roman" w:cs="Times New Roman"/>
          <w:sz w:val="24"/>
          <w:szCs w:val="24"/>
        </w:rPr>
        <w:t>Программа отражает идеи и положения Концепции духовно-нравственного развития и воспитания личности гражданина России</w:t>
      </w:r>
      <w:bookmarkStart w:id="1" w:name="page3"/>
      <w:bookmarkEnd w:id="1"/>
      <w:r w:rsidR="00C020EB" w:rsidRPr="00C02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0EB" w:rsidRPr="00C020EB" w:rsidRDefault="00C020EB" w:rsidP="0099475F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0EB" w:rsidRPr="00C020EB" w:rsidRDefault="00C020EB" w:rsidP="00C020E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020EB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tbl>
      <w:tblPr>
        <w:tblW w:w="98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318"/>
        <w:gridCol w:w="1130"/>
        <w:gridCol w:w="2704"/>
      </w:tblGrid>
      <w:tr w:rsidR="0099475F" w:rsidRPr="00C020EB" w:rsidTr="001E6CF6">
        <w:trPr>
          <w:trHeight w:val="517"/>
        </w:trPr>
        <w:tc>
          <w:tcPr>
            <w:tcW w:w="3652" w:type="dxa"/>
          </w:tcPr>
          <w:p w:rsidR="0099475F" w:rsidRPr="00C020EB" w:rsidRDefault="0099475F" w:rsidP="00A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18" w:type="dxa"/>
          </w:tcPr>
          <w:p w:rsidR="0099475F" w:rsidRPr="00C020EB" w:rsidRDefault="0099475F" w:rsidP="00A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130" w:type="dxa"/>
          </w:tcPr>
          <w:p w:rsidR="0099475F" w:rsidRPr="00C020EB" w:rsidRDefault="0099475F" w:rsidP="00A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4" w:type="dxa"/>
          </w:tcPr>
          <w:p w:rsidR="0099475F" w:rsidRPr="00C020EB" w:rsidRDefault="0099475F" w:rsidP="00A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</w:tr>
      <w:tr w:rsidR="0099475F" w:rsidRPr="00C020EB" w:rsidTr="0099475F">
        <w:trPr>
          <w:trHeight w:val="1281"/>
        </w:trPr>
        <w:tc>
          <w:tcPr>
            <w:tcW w:w="3652" w:type="dxa"/>
            <w:shd w:val="clear" w:color="auto" w:fill="auto"/>
          </w:tcPr>
          <w:p w:rsidR="0099475F" w:rsidRPr="00C020EB" w:rsidRDefault="0099475F" w:rsidP="00A7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 / Под ред. Боголюбова Л.Н.,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  <w:shd w:val="clear" w:color="auto" w:fill="auto"/>
          </w:tcPr>
          <w:p w:rsidR="0099475F" w:rsidRPr="00C020EB" w:rsidRDefault="0099475F" w:rsidP="00A7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0" w:type="dxa"/>
            <w:shd w:val="clear" w:color="auto" w:fill="auto"/>
          </w:tcPr>
          <w:p w:rsidR="0099475F" w:rsidRPr="00C020EB" w:rsidRDefault="0099475F" w:rsidP="00A7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704" w:type="dxa"/>
            <w:shd w:val="clear" w:color="auto" w:fill="auto"/>
          </w:tcPr>
          <w:p w:rsidR="0099475F" w:rsidRPr="00C020EB" w:rsidRDefault="0099475F" w:rsidP="00A7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99475F" w:rsidRPr="00C020EB" w:rsidTr="0099475F">
        <w:trPr>
          <w:trHeight w:val="1296"/>
        </w:trPr>
        <w:tc>
          <w:tcPr>
            <w:tcW w:w="3652" w:type="dxa"/>
            <w:shd w:val="clear" w:color="auto" w:fill="auto"/>
          </w:tcPr>
          <w:p w:rsidR="0099475F" w:rsidRPr="00C020EB" w:rsidRDefault="0099475F" w:rsidP="00A7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/ Под ред. Боголюбова Л.Н., </w:t>
            </w:r>
            <w:proofErr w:type="spellStart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020E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  <w:shd w:val="clear" w:color="auto" w:fill="auto"/>
          </w:tcPr>
          <w:p w:rsidR="0099475F" w:rsidRPr="00C020EB" w:rsidRDefault="0099475F" w:rsidP="00A7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0" w:type="dxa"/>
            <w:shd w:val="clear" w:color="auto" w:fill="auto"/>
          </w:tcPr>
          <w:p w:rsidR="0099475F" w:rsidRPr="00C020EB" w:rsidRDefault="0099475F" w:rsidP="00A7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04" w:type="dxa"/>
            <w:shd w:val="clear" w:color="auto" w:fill="auto"/>
          </w:tcPr>
          <w:p w:rsidR="0099475F" w:rsidRPr="00C020EB" w:rsidRDefault="0099475F" w:rsidP="00A7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</w:tbl>
    <w:p w:rsidR="00C020EB" w:rsidRPr="00C020EB" w:rsidRDefault="00C020EB" w:rsidP="00C020EB">
      <w:pPr>
        <w:rPr>
          <w:rFonts w:ascii="Times New Roman" w:hAnsi="Times New Roman" w:cs="Times New Roman"/>
          <w:sz w:val="24"/>
          <w:szCs w:val="24"/>
        </w:rPr>
      </w:pPr>
    </w:p>
    <w:p w:rsidR="00C020EB" w:rsidRPr="00C020EB" w:rsidRDefault="00C020EB" w:rsidP="00C02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C020EB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связи с курсами истории, географии, литературы и др.</w:t>
      </w:r>
    </w:p>
    <w:p w:rsidR="00C020EB" w:rsidRPr="00C020EB" w:rsidRDefault="00C020EB" w:rsidP="00C020E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>Изучение обществознания в старшей школе на базовом уровне направлено на достижение следующих целей:</w:t>
      </w:r>
    </w:p>
    <w:p w:rsidR="00C020EB" w:rsidRPr="00C020EB" w:rsidRDefault="00C020EB" w:rsidP="00C020E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020EB" w:rsidRPr="00C020EB" w:rsidRDefault="00C020EB" w:rsidP="00C020E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C020EB" w:rsidRPr="00C020EB" w:rsidRDefault="00C020EB" w:rsidP="00C020E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C020EB" w:rsidRPr="00C020EB" w:rsidRDefault="00C020EB" w:rsidP="00C020E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020EB" w:rsidRPr="00C020EB" w:rsidRDefault="00C020EB" w:rsidP="00C020E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C020EB" w:rsidRPr="00C020EB" w:rsidRDefault="00C020EB" w:rsidP="00C020EB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На изучение учебного предмета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обществознание в 10 классе на базовом уровне в учебном плане выделяется 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2 часа, при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>34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неделях –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68 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часов в год. </w:t>
      </w:r>
    </w:p>
    <w:p w:rsidR="00135835" w:rsidRPr="00C020EB" w:rsidRDefault="00C020EB" w:rsidP="00C020EB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На изучение учебного предмета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>обществознание в 11 классе на базовом уровне в учебном плане выделяется2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020EB">
        <w:rPr>
          <w:rFonts w:ascii="Times New Roman" w:hAnsi="Times New Roman" w:cs="Times New Roman"/>
          <w:sz w:val="24"/>
          <w:szCs w:val="24"/>
          <w:lang w:eastAsia="en-US"/>
        </w:rPr>
        <w:t>часа ,</w:t>
      </w:r>
      <w:proofErr w:type="gramEnd"/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при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>34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неделях - </w:t>
      </w:r>
      <w:r w:rsidRPr="00C020EB">
        <w:rPr>
          <w:rFonts w:ascii="Times New Roman" w:hAnsi="Times New Roman" w:cs="Times New Roman"/>
          <w:i/>
          <w:sz w:val="24"/>
          <w:szCs w:val="24"/>
          <w:lang w:eastAsia="en-US"/>
        </w:rPr>
        <w:t>68</w:t>
      </w:r>
      <w:r w:rsidRPr="00C020EB">
        <w:rPr>
          <w:rFonts w:ascii="Times New Roman" w:hAnsi="Times New Roman" w:cs="Times New Roman"/>
          <w:sz w:val="24"/>
          <w:szCs w:val="24"/>
          <w:lang w:eastAsia="en-US"/>
        </w:rPr>
        <w:t xml:space="preserve"> часов в год. </w:t>
      </w:r>
    </w:p>
    <w:p w:rsidR="00135835" w:rsidRDefault="00135835" w:rsidP="00AF34B8">
      <w:pPr>
        <w:spacing w:line="234" w:lineRule="auto"/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E8" w:rsidRPr="00AF34B8" w:rsidRDefault="00FA2CE8" w:rsidP="00C020EB">
      <w:pPr>
        <w:numPr>
          <w:ilvl w:val="0"/>
          <w:numId w:val="20"/>
        </w:numPr>
        <w:spacing w:line="23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A2CE8" w:rsidRPr="00AF34B8" w:rsidRDefault="00FA2CE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34" w:lineRule="auto"/>
        <w:ind w:left="260" w:right="140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ФГОС базовый уровень устанавливает требования к результатам освоения учебного предмета: личностным, </w:t>
      </w: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AF34B8">
        <w:rPr>
          <w:rFonts w:ascii="Times New Roman" w:eastAsia="Times New Roman" w:hAnsi="Times New Roman" w:cs="Times New Roman"/>
          <w:sz w:val="24"/>
          <w:szCs w:val="24"/>
        </w:rPr>
        <w:t>, предметным.</w:t>
      </w:r>
    </w:p>
    <w:p w:rsidR="00FA2CE8" w:rsidRPr="00AF34B8" w:rsidRDefault="00FA2CE8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517BFF" w:rsidP="00C020E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28" style="position:absolute;z-index:-251680768" from="7.45pt,18.2pt" to="486.55pt,18.2pt" o:userdrawn="t" strokeweight=".48pt"/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29" style="position:absolute;z-index:-251679744" from="7.45pt,61.2pt" to="486.55pt,61.2pt" o:userdrawn="t" strokeweight=".16931mm"/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30" style="position:absolute;z-index:-251678720" from="7.7pt,18pt" to="7.7pt,641.55pt" o:userdrawn="t" strokeweight=".48pt"/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31" style="position:absolute;z-index:-251677696" from="486.3pt,18pt" to="486.3pt,641.55pt" o:userdrawn="t" strokeweight=".16931mm"/>
        </w:pict>
      </w:r>
    </w:p>
    <w:p w:rsidR="00FA2CE8" w:rsidRPr="00AF34B8" w:rsidRDefault="00FA2CE8">
      <w:pPr>
        <w:spacing w:line="0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FA2CE8" w:rsidRPr="00AF34B8">
        <w:trPr>
          <w:trHeight w:val="271"/>
        </w:trPr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FA2CE8" w:rsidRPr="00AF34B8">
        <w:trPr>
          <w:trHeight w:val="263"/>
        </w:trPr>
        <w:tc>
          <w:tcPr>
            <w:tcW w:w="4820" w:type="dxa"/>
            <w:shd w:val="clear" w:color="auto" w:fill="auto"/>
            <w:vAlign w:val="bottom"/>
          </w:tcPr>
          <w:p w:rsidR="00FA2CE8" w:rsidRPr="00AF34B8" w:rsidRDefault="00FA2CE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2" style="position:absolute;z-index:-251676672;mso-position-horizontal-relative:text;mso-position-vertical-relative:text" from="247pt,.25pt" to="247pt,580.85pt" o:userdrawn="t" strokeweight=".48pt"/>
        </w:pict>
      </w: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30" w:right="726" w:bottom="859" w:left="1440" w:header="0" w:footer="0" w:gutter="0"/>
          <w:cols w:space="0" w:equalWidth="0">
            <w:col w:w="9740"/>
          </w:cols>
          <w:docGrid w:linePitch="360"/>
        </w:sectPr>
      </w:pPr>
    </w:p>
    <w:p w:rsidR="00FA2CE8" w:rsidRPr="00AF34B8" w:rsidRDefault="00FA2CE8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3"/>
        </w:numPr>
        <w:tabs>
          <w:tab w:val="left" w:pos="399"/>
        </w:tabs>
        <w:spacing w:line="234" w:lineRule="auto"/>
        <w:ind w:left="260" w:right="260" w:firstLine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3"/>
        </w:numPr>
        <w:tabs>
          <w:tab w:val="left" w:pos="399"/>
        </w:tabs>
        <w:spacing w:line="236" w:lineRule="auto"/>
        <w:ind w:left="260" w:right="80" w:firstLine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заинтерисованность</w:t>
      </w:r>
      <w:proofErr w:type="spellEnd"/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не только в личном успехе, но и в благополучии и процветании своей страны;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3"/>
        </w:numPr>
        <w:tabs>
          <w:tab w:val="left" w:pos="399"/>
        </w:tabs>
        <w:spacing w:line="239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</w:t>
      </w:r>
    </w:p>
    <w:p w:rsidR="00FA2CE8" w:rsidRPr="00AF34B8" w:rsidRDefault="00FA2CE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F34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FA2CE8" w:rsidRPr="00AF34B8" w:rsidRDefault="00FA2CE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4"/>
        </w:numPr>
        <w:tabs>
          <w:tab w:val="left" w:pos="142"/>
        </w:tabs>
        <w:spacing w:line="237" w:lineRule="auto"/>
        <w:ind w:right="24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4"/>
        </w:numPr>
        <w:tabs>
          <w:tab w:val="left" w:pos="139"/>
        </w:tabs>
        <w:spacing w:line="250" w:lineRule="auto"/>
        <w:ind w:right="5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A2CE8" w:rsidRPr="00AF34B8" w:rsidRDefault="00FA2CE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1"/>
          <w:numId w:val="4"/>
        </w:numPr>
        <w:tabs>
          <w:tab w:val="left" w:pos="200"/>
        </w:tabs>
        <w:spacing w:line="237" w:lineRule="auto"/>
        <w:ind w:right="620" w:firstLine="6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4"/>
        </w:numPr>
        <w:tabs>
          <w:tab w:val="left" w:pos="139"/>
        </w:tabs>
        <w:spacing w:line="237" w:lineRule="auto"/>
        <w:ind w:right="28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4"/>
        </w:numPr>
        <w:tabs>
          <w:tab w:val="left" w:pos="200"/>
        </w:tabs>
        <w:spacing w:line="236" w:lineRule="auto"/>
        <w:ind w:right="2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4"/>
        </w:numPr>
        <w:tabs>
          <w:tab w:val="left" w:pos="200"/>
        </w:tabs>
        <w:spacing w:line="236" w:lineRule="auto"/>
        <w:ind w:right="16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4"/>
        </w:numPr>
        <w:tabs>
          <w:tab w:val="left" w:pos="139"/>
        </w:tabs>
        <w:spacing w:line="236" w:lineRule="auto"/>
        <w:ind w:right="46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A2CE8" w:rsidRPr="00AF34B8" w:rsidRDefault="00FA2CE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F34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FA2CE8" w:rsidRPr="00AF34B8" w:rsidRDefault="00FA2CE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4"/>
        </w:numPr>
        <w:tabs>
          <w:tab w:val="left" w:pos="142"/>
        </w:tabs>
        <w:spacing w:line="237" w:lineRule="auto"/>
        <w:ind w:right="46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A2CE8" w:rsidRPr="00AF34B8" w:rsidRDefault="00FA2CE8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4"/>
        </w:numPr>
        <w:tabs>
          <w:tab w:val="left" w:pos="139"/>
        </w:tabs>
        <w:spacing w:line="238" w:lineRule="auto"/>
        <w:ind w:right="14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4"/>
        </w:numPr>
        <w:tabs>
          <w:tab w:val="left" w:pos="142"/>
        </w:tabs>
        <w:spacing w:line="237" w:lineRule="auto"/>
        <w:ind w:right="18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</w:t>
      </w:r>
    </w:p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3" style="position:absolute;z-index:-251675648" from="-244.5pt,.8pt" to="234.55pt,.8pt" o:userdrawn="t" strokeweight=".16931mm"/>
        </w:pict>
      </w: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type w:val="continuous"/>
          <w:pgSz w:w="11900" w:h="16838"/>
          <w:pgMar w:top="1130" w:right="726" w:bottom="859" w:left="1440" w:header="0" w:footer="0" w:gutter="0"/>
          <w:cols w:num="2" w:space="0" w:equalWidth="0">
            <w:col w:w="4820" w:space="220"/>
            <w:col w:w="470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0"/>
        <w:gridCol w:w="2180"/>
        <w:gridCol w:w="520"/>
        <w:gridCol w:w="2000"/>
      </w:tblGrid>
      <w:tr w:rsidR="00FA2CE8" w:rsidRPr="00AF34B8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ge4"/>
            <w:bookmarkEnd w:id="2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на: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элементов причинно –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следственного анализа;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исследование несложных реальных связей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зависимостей;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сущностных характеристик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объекта; выбор верных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для сравнения, сопоставления,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объектов;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и извлечение нужной информации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заданной теме и адаптированных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источниках различного типа;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перевод информации из одной знаковой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 другую (из текста в таблицу, из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аудиовизуального ряда в текст и др.); выбор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знаковых систем адекватно познавательной</w:t>
            </w:r>
          </w:p>
        </w:tc>
      </w:tr>
      <w:tr w:rsidR="00FA2CE8" w:rsidRPr="00AF34B8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коммуникативной ситуации;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подкрепление изученных положений</w:t>
            </w:r>
          </w:p>
        </w:tc>
      </w:tr>
      <w:tr w:rsidR="00FA2CE8" w:rsidRPr="00AF34B8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конкретными примерами;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оценку своих учебных достижений,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черт своей личности с учетом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 других людей, в том числе для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корректировки собственного поведения в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среде; выполнение в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 этических и правовых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норм, экологических требований;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собственного отношения к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 современной жизни,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своей точки зрения.</w:t>
            </w:r>
          </w:p>
        </w:tc>
      </w:tr>
      <w:tr w:rsidR="00FA2CE8" w:rsidRPr="00AF34B8">
        <w:trPr>
          <w:trHeight w:val="25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57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</w:tc>
      </w:tr>
      <w:tr w:rsidR="00FA2CE8" w:rsidRPr="00AF34B8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различными видами публичных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выступлений (высказывания, монолог,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дискуссия) и следование этическим нормам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правилам ведения диалога;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взаимодействовать в ходе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групповой работы, вести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 участвовать в дискуссии,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собственную точку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адекватно использовать речевые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эффективного решения</w:t>
            </w:r>
          </w:p>
        </w:tc>
      </w:tr>
      <w:tr w:rsidR="00FA2CE8" w:rsidRPr="00AF34B8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коммуникативных задач.</w:t>
            </w:r>
          </w:p>
        </w:tc>
      </w:tr>
      <w:tr w:rsidR="00FA2CE8" w:rsidRPr="00AF34B8">
        <w:trPr>
          <w:trHeight w:val="268"/>
        </w:trPr>
        <w:tc>
          <w:tcPr>
            <w:tcW w:w="49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4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посильное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42" w:lineRule="exact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Регулятивные УУД: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созидательное участие в жизни общества;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сознательно организовывать свою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заинтерисованность</w:t>
            </w:r>
            <w:proofErr w:type="spellEnd"/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только в личном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познавательную деятельность (от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успехе, но и в благополучии и процветании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цели до получения и оценки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страны;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результата);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ценностные ориентиры, основанные на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способности к самостоятельному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идеях патриотизма, любви и уважения к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приобретению новых знаний и</w:t>
            </w:r>
          </w:p>
        </w:tc>
      </w:tr>
      <w:tr w:rsidR="00FA2CE8" w:rsidRPr="00AF34B8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Отечеству; необходимости поддержания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умений, умения управлять</w:t>
            </w:r>
          </w:p>
        </w:tc>
      </w:tr>
      <w:tr w:rsidR="00FA2CE8" w:rsidRPr="00AF34B8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гражданского мира и согласия; отношении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познавательной деятельностью;</w:t>
            </w:r>
          </w:p>
        </w:tc>
      </w:tr>
    </w:tbl>
    <w:p w:rsidR="00FA2CE8" w:rsidRPr="00AF34B8" w:rsidRDefault="00FA2CE8">
      <w:pPr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12" w:right="726" w:bottom="746" w:left="1440" w:header="0" w:footer="0" w:gutter="0"/>
          <w:cols w:space="0" w:equalWidth="0">
            <w:col w:w="9740"/>
          </w:cols>
          <w:docGrid w:linePitch="360"/>
        </w:sectPr>
      </w:pPr>
    </w:p>
    <w:p w:rsidR="00FA2CE8" w:rsidRPr="00AF34B8" w:rsidRDefault="00517BFF">
      <w:pPr>
        <w:numPr>
          <w:ilvl w:val="0"/>
          <w:numId w:val="5"/>
        </w:numPr>
        <w:tabs>
          <w:tab w:val="left" w:pos="437"/>
        </w:tabs>
        <w:spacing w:line="238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line id="_x0000_s1034" style="position:absolute;left:0;text-align:left;z-index:-251674624;mso-position-horizontal-relative:page;mso-position-vertical-relative:page" from="79.45pt,56.85pt" to="558.55pt,56.85pt" o:userdrawn="t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5" style="position:absolute;left:0;text-align:left;z-index:-251673600;mso-position-horizontal-relative:page;mso-position-vertical-relative:page" from="79.7pt,56.6pt" to="79.7pt,775.25pt" o:userdrawn="t" strokeweight=".48pt">
            <w10:wrap anchorx="page" anchory="page"/>
          </v:line>
        </w:pict>
      </w:r>
      <w:r w:rsidR="00FA2CE8" w:rsidRPr="00AF34B8">
        <w:rPr>
          <w:rFonts w:ascii="Times New Roman" w:eastAsia="Times New Roman" w:hAnsi="Times New Roman" w:cs="Times New Roman"/>
          <w:sz w:val="24"/>
          <w:szCs w:val="24"/>
        </w:rPr>
        <w:t>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FA2CE8" w:rsidRPr="00AF34B8" w:rsidRDefault="00FA2CE8">
      <w:pPr>
        <w:numPr>
          <w:ilvl w:val="1"/>
          <w:numId w:val="6"/>
        </w:numPr>
        <w:tabs>
          <w:tab w:val="left" w:pos="200"/>
        </w:tabs>
        <w:spacing w:line="237" w:lineRule="auto"/>
        <w:ind w:right="480" w:firstLine="6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39"/>
        </w:tabs>
        <w:spacing w:line="237" w:lineRule="auto"/>
        <w:ind w:right="14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200"/>
        </w:tabs>
        <w:spacing w:line="236" w:lineRule="auto"/>
        <w:ind w:right="8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200"/>
        </w:tabs>
        <w:spacing w:line="236" w:lineRule="auto"/>
        <w:ind w:right="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39"/>
        </w:tabs>
        <w:spacing w:line="236" w:lineRule="auto"/>
        <w:ind w:right="3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A2CE8" w:rsidRPr="00AF34B8" w:rsidRDefault="00FA2CE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F34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FA2CE8" w:rsidRPr="00AF34B8" w:rsidRDefault="00FA2CE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42"/>
        </w:tabs>
        <w:spacing w:line="237" w:lineRule="auto"/>
        <w:ind w:right="3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A2CE8" w:rsidRPr="00AF34B8" w:rsidRDefault="00FA2CE8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39"/>
        </w:tabs>
        <w:spacing w:line="238" w:lineRule="auto"/>
        <w:ind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42"/>
        </w:tabs>
        <w:spacing w:line="237" w:lineRule="auto"/>
        <w:ind w:right="4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FA2CE8" w:rsidRPr="00AF34B8" w:rsidRDefault="00FA2CE8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39"/>
        </w:tabs>
        <w:spacing w:line="234" w:lineRule="auto"/>
        <w:ind w:right="54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причинно – следственного анализа;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39"/>
        </w:tabs>
        <w:spacing w:line="234" w:lineRule="auto"/>
        <w:ind w:right="6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39"/>
        </w:tabs>
        <w:spacing w:line="237" w:lineRule="auto"/>
        <w:ind w:right="24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39"/>
        </w:tabs>
        <w:spacing w:line="236" w:lineRule="auto"/>
        <w:ind w:right="20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поиск и извлечение нужной информации по заданной теме и адаптированных источниках различного типа;</w: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39"/>
        </w:tabs>
        <w:spacing w:line="250" w:lineRule="auto"/>
        <w:ind w:right="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A2CE8" w:rsidRPr="00AF34B8" w:rsidRDefault="00FA2CE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6"/>
        </w:numPr>
        <w:tabs>
          <w:tab w:val="left" w:pos="139"/>
        </w:tabs>
        <w:spacing w:line="234" w:lineRule="auto"/>
        <w:ind w:right="60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6" style="position:absolute;z-index:-251672576" from="-4.95pt,-717.55pt" to="-4.95pt,1.05pt" o:userdrawn="t" strokeweight=".48p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7" style="position:absolute;z-index:-251671552" from="234.3pt,-717.55pt" to="234.3pt,1.05pt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8" style="position:absolute;z-index:-251670528" from="-244.5pt,.8pt" to="234.55pt,.8pt" o:userdrawn="t" strokeweight=".48pt"/>
        </w:pict>
      </w: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47" w:right="866" w:bottom="789" w:left="1440" w:header="0" w:footer="0" w:gutter="0"/>
          <w:cols w:num="2" w:space="0" w:equalWidth="0">
            <w:col w:w="4800" w:space="240"/>
            <w:col w:w="4560"/>
          </w:cols>
          <w:docGrid w:linePitch="360"/>
        </w:sectPr>
      </w:pPr>
    </w:p>
    <w:p w:rsidR="00FA2CE8" w:rsidRPr="00AF34B8" w:rsidRDefault="00517BFF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6"/>
      <w:bookmarkEnd w:id="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line id="_x0000_s1039" style="position:absolute;left:0;text-align:left;z-index:-251669504;mso-position-horizontal-relative:page;mso-position-vertical-relative:page" from="79.45pt,56.85pt" to="558.55pt,56.85pt" o:userdrawn="t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0" style="position:absolute;left:0;text-align:left;z-index:-251668480;mso-position-horizontal-relative:page;mso-position-vertical-relative:page" from="79.7pt,56.6pt" to="79.7pt,375.15pt" o:userdrawn="t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1" style="position:absolute;left:0;text-align:left;z-index:-251667456;mso-position-horizontal-relative:page;mso-position-vertical-relative:page" from="319pt,56.6pt" to="319pt,375.15pt" o:userdrawn="t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2" style="position:absolute;left:0;text-align:left;z-index:-251666432;mso-position-horizontal-relative:page;mso-position-vertical-relative:page" from="558.3pt,56.6pt" to="558.3pt,375.15pt" o:userdrawn="t" strokeweight=".16931mm">
            <w10:wrap anchorx="page" anchory="page"/>
          </v:line>
        </w:pict>
      </w:r>
      <w:r w:rsidR="00FA2CE8" w:rsidRPr="00AF34B8">
        <w:rPr>
          <w:rFonts w:ascii="Times New Roman" w:eastAsia="Times New Roman" w:hAnsi="Times New Roman" w:cs="Times New Roman"/>
          <w:sz w:val="24"/>
          <w:szCs w:val="24"/>
        </w:rPr>
        <w:t>- оценку своих учебных достижений,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поведения, черт своей личности с учетом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мнения других людей, в том числе для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корректировки собственного поведения в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окружающей среде; выполнение в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повседневной жизни этических и правовых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норм, экологических требований;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- определение собственного отношения к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явлениям современной жизни,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формулирование своей точки зрения.</w:t>
      </w:r>
    </w:p>
    <w:p w:rsidR="00FA2CE8" w:rsidRPr="00AF34B8" w:rsidRDefault="00FA2CE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F34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FA2CE8" w:rsidRPr="00AF34B8" w:rsidRDefault="00FA2CE8">
      <w:pPr>
        <w:spacing w:line="235" w:lineRule="auto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- овладение различными видами публичных</w:t>
      </w:r>
    </w:p>
    <w:p w:rsidR="00FA2CE8" w:rsidRPr="00AF34B8" w:rsidRDefault="00FA2CE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выступлений (высказывания, монолог,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дискуссия) и следование этическим нормам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и правилам ведения диалога;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- умение взаимодействовать в ходе</w:t>
      </w:r>
    </w:p>
    <w:p w:rsidR="00FA2CE8" w:rsidRPr="00AF34B8" w:rsidRDefault="00FA2CE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выполнения групповой работы, вести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диалог, участвовать в дискуссии,</w:t>
      </w:r>
    </w:p>
    <w:p w:rsidR="00FA2CE8" w:rsidRPr="00AF34B8" w:rsidRDefault="00FA2CE8">
      <w:pPr>
        <w:spacing w:line="237" w:lineRule="auto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аргументировать собственную точку</w:t>
      </w:r>
    </w:p>
    <w:p w:rsidR="00FA2CE8" w:rsidRPr="00AF34B8" w:rsidRDefault="00FA2CE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- умение адекватно использовать речевые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средства для эффективного решения</w:t>
      </w:r>
    </w:p>
    <w:p w:rsidR="00FA2CE8" w:rsidRPr="00AF34B8" w:rsidRDefault="00FA2CE8">
      <w:pPr>
        <w:spacing w:line="0" w:lineRule="atLeast"/>
        <w:ind w:left="55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разнообразных коммуникативных задач.</w:t>
      </w:r>
    </w:p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3" style="position:absolute;z-index:-251665408" from="30.45pt,.85pt" to="509.55pt,.85pt" o:userdrawn="t" strokeweight=".48pt"/>
        </w:pict>
      </w:r>
    </w:p>
    <w:p w:rsidR="00FA2CE8" w:rsidRPr="00AF34B8" w:rsidRDefault="00FA2CE8">
      <w:pPr>
        <w:spacing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 w:rsidP="001E6CF6">
      <w:pPr>
        <w:spacing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FA2CE8" w:rsidRPr="00AF34B8" w:rsidRDefault="00FA2CE8" w:rsidP="001E6CF6">
      <w:pPr>
        <w:spacing w:line="237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4" style="position:absolute;z-index:-251664384" from=".4pt,14.3pt" to="511.35pt,14.3pt" o:userdrawn="t" strokeweight=".16931mm"/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5" style="position:absolute;z-index:-251663360" from=".4pt,28.6pt" to="511.35pt,28.6pt" o:userdrawn="t" strokeweight=".48pt"/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6" style="position:absolute;z-index:-251662336" from=".65pt,14.05pt" to=".65pt,364.4pt" o:userdrawn="t" strokeweight=".16931mm"/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7" style="position:absolute;z-index:-251661312" from="511.1pt,14.05pt" to="511.1pt,363.9pt" o:userdrawn="t" strokeweight=".16931mm"/>
        </w:pict>
      </w:r>
    </w:p>
    <w:p w:rsidR="00FA2CE8" w:rsidRPr="00AF34B8" w:rsidRDefault="00FA2CE8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FA2CE8" w:rsidRPr="00AF34B8" w:rsidRDefault="00FA2CE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00"/>
        <w:gridCol w:w="4100"/>
      </w:tblGrid>
      <w:tr w:rsidR="00FA2CE8" w:rsidRPr="00AF34B8">
        <w:trPr>
          <w:trHeight w:val="266"/>
        </w:trPr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6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 получит  возможность</w:t>
            </w:r>
          </w:p>
        </w:tc>
      </w:tr>
      <w:tr w:rsidR="00FA2CE8" w:rsidRPr="00AF34B8">
        <w:trPr>
          <w:trHeight w:val="279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научиться</w:t>
            </w:r>
          </w:p>
        </w:tc>
      </w:tr>
    </w:tbl>
    <w:p w:rsidR="00FA2CE8" w:rsidRPr="00AF34B8" w:rsidRDefault="00FA2CE8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00"/>
        <w:gridCol w:w="4100"/>
      </w:tblGrid>
      <w:tr w:rsidR="00FA2CE8" w:rsidRPr="00AF34B8">
        <w:trPr>
          <w:trHeight w:val="263"/>
        </w:trPr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уметь: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разнообразные явления и</w:t>
            </w:r>
          </w:p>
        </w:tc>
      </w:tr>
      <w:tr w:rsidR="00FA2CE8" w:rsidRPr="00AF34B8">
        <w:trPr>
          <w:trHeight w:val="270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черты социальной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общественного развития;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человека;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специфику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роль агентов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взаимовлияния двух миров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на основных этапах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и природного в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индивида;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 природы человека и его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связь между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мышлением и деятельностью;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виды деятельности,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следственные связи между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основных видов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 различных сфер жизни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общественным развитием</w:t>
            </w:r>
          </w:p>
        </w:tc>
      </w:tr>
      <w:tr w:rsidR="00FA2CE8" w:rsidRPr="00AF34B8">
        <w:trPr>
          <w:trHeight w:val="277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и соотносить цели,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результаты деятельности;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выявлять, опираясь на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различные ситуации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 выбора, выявлять его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СМИ, тенденции 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и последствия;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общественного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формы чувственного 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 познания, поясняя их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систематизировать социальную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устанавливать связи в</w:t>
            </w:r>
          </w:p>
        </w:tc>
      </w:tr>
      <w:tr w:rsidR="00FA2CE8" w:rsidRPr="00AF34B8">
        <w:trPr>
          <w:trHeight w:val="281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особенности научного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целостной картине общества (его</w:t>
            </w:r>
          </w:p>
        </w:tc>
      </w:tr>
    </w:tbl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48" style="position:absolute;margin-left:510.65pt;margin-top:-.7pt;width:.95pt;height:.95pt;z-index:-251660288;mso-position-horizontal-relative:text;mso-position-vertical-relative:text" o:userdrawn="t" fillcolor="black" strokecolor="none"/>
        </w:pict>
      </w: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34" w:right="706" w:bottom="569" w:left="980" w:header="0" w:footer="0" w:gutter="0"/>
          <w:cols w:space="0" w:equalWidth="0">
            <w:col w:w="102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00"/>
        <w:gridCol w:w="4120"/>
      </w:tblGrid>
      <w:tr w:rsidR="00FA2CE8" w:rsidRPr="00AF34B8">
        <w:trPr>
          <w:trHeight w:val="27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ge7"/>
            <w:bookmarkEnd w:id="5"/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познания;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элементов, процессов,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абсолютную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понятий) и представлять ее в разных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относительную истины;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 (текст, схема, таблица).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иллюстрировать конкретными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роль мировоззрения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человека;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связь науки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анализировать факты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действительности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 возрастания роли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науки в современном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выражать и аргументировать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отношение к роли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самообразования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человека.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общество как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целостную развивающуюся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(динамическую) систему в единстве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взаимодействии его основных сфер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институтов;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выявлять, анализировать,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оценивать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иллюстрирующую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и противоречивость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развития;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прогрессивных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регрессивных общественных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изменений, аргументировать свои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 выводы;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собственные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о сущности, причинах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последствиях глобализации;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иллюстрировать проявления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8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глобальных проблем.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уметь: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полученные знания 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роль духовных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ценностях и нормах в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культуры.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 в обществе;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жизни, прогнозировать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формы культуры по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принимаемых решений;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признакам, иллюстрировать их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знания о методах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 социальных явлений 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виды искусства;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в учебной деятельности 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поступки и отношения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жизни;</w:t>
            </w:r>
          </w:p>
        </w:tc>
      </w:tr>
      <w:tr w:rsidR="00FA2CE8" w:rsidRPr="00AF34B8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принятыми нормами морали;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основные методы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сущностные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познания;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религии и ее роли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особенности социального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 жизни.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типы мировоззрений;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выражать собственную позицию по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вопросу познаваемости мира и</w:t>
            </w:r>
          </w:p>
        </w:tc>
      </w:tr>
      <w:tr w:rsidR="00FA2CE8" w:rsidRPr="00AF34B8">
        <w:trPr>
          <w:trHeight w:val="28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ее.</w:t>
            </w:r>
          </w:p>
        </w:tc>
      </w:tr>
    </w:tbl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49" style="position:absolute;margin-left:510.65pt;margin-top:-222.15pt;width:.95pt;height:1pt;z-index:-25165926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50" style="position:absolute;margin-left:510.65pt;margin-top:-.7pt;width:.95pt;height:.95pt;z-index:-251658240;mso-position-horizontal-relative:text;mso-position-vertical-relative:text" o:userdrawn="t" fillcolor="black" strokecolor="none"/>
        </w:pict>
      </w: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12" w:right="706" w:bottom="1032" w:left="980" w:header="0" w:footer="0" w:gutter="0"/>
          <w:cols w:space="0" w:equalWidth="0">
            <w:col w:w="102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960"/>
      </w:tblGrid>
      <w:tr w:rsidR="00FA2CE8" w:rsidRPr="00AF34B8">
        <w:trPr>
          <w:trHeight w:val="284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age8"/>
            <w:bookmarkEnd w:id="6"/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уметь:</w:t>
            </w:r>
          </w:p>
        </w:tc>
      </w:tr>
      <w:tr w:rsidR="00FA2CE8" w:rsidRPr="00AF34B8">
        <w:trPr>
          <w:trHeight w:val="270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правовые нормы с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 социальными нормами;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основные элементы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права;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выстраивать иерархию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актов;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основные стадии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законотворческого процесса в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различать понятия «права человека»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«права гражданина»,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ситуациях,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проблемами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гражданства, правами и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обязанностями гражданина РФ, с</w:t>
            </w:r>
          </w:p>
        </w:tc>
      </w:tr>
      <w:tr w:rsidR="00FA2CE8" w:rsidRPr="00AF34B8">
        <w:trPr>
          <w:trHeight w:val="277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 гражданами своих прав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свобод;</w:t>
            </w:r>
          </w:p>
        </w:tc>
      </w:tr>
      <w:tr w:rsidR="00FA2CE8" w:rsidRPr="00AF34B8">
        <w:trPr>
          <w:trHeight w:val="274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обосновывать взаимосвязь между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правами и обязанностями человека и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гражданина, выражать собственное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лицам, уклоняющимся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выполнения конституционных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аргументировать важность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норм экологического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характеризовать способы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экологических прав;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содержание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правоотношений;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о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нормах гражданского права в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ситуациях,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прогнозируя последствия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принимаемых решений;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организационно-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формы предприятий;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порядок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гражданских споров;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давать обоснованные оценки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правомерного и неправомерного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субъектов семейного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применять знания основ</w:t>
            </w:r>
          </w:p>
        </w:tc>
      </w:tr>
      <w:tr w:rsidR="00FA2CE8" w:rsidRPr="00AF34B8">
        <w:trPr>
          <w:trHeight w:val="277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 права в повседневной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и использовать в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 информацию о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 приема в образовательные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профессионального и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образования;</w:t>
            </w:r>
          </w:p>
        </w:tc>
      </w:tr>
      <w:tr w:rsidR="00FA2CE8" w:rsidRPr="00AF34B8">
        <w:trPr>
          <w:trHeight w:val="27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условия</w:t>
            </w:r>
          </w:p>
        </w:tc>
      </w:tr>
      <w:tr w:rsidR="00FA2CE8" w:rsidRPr="00AF34B8">
        <w:trPr>
          <w:trHeight w:val="296"/>
        </w:trPr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заключения, изменения и</w:t>
            </w:r>
          </w:p>
        </w:tc>
      </w:tr>
    </w:tbl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3" style="position:absolute;z-index:-251657216;mso-position-horizontal-relative:text;mso-position-vertical-relative:text" from="299.3pt,-718.65pt" to="299.3pt,0" o:userdrawn="t" strokeweight=".48p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4" style="position:absolute;z-index:-251656192;mso-position-horizontal-relative:text;mso-position-vertical-relative:text" from="-5.55pt,-.2pt" to="505.35pt,-.2pt" o:userdrawn="t" strokeweight=".48pt"/>
        </w:pic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FA2CE8" w:rsidRPr="00AF34B8" w:rsidRDefault="00FA2CE8">
      <w:pPr>
        <w:numPr>
          <w:ilvl w:val="0"/>
          <w:numId w:val="7"/>
        </w:numPr>
        <w:tabs>
          <w:tab w:val="left" w:pos="145"/>
        </w:tabs>
        <w:spacing w:line="250" w:lineRule="auto"/>
        <w:ind w:left="6" w:right="30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FA2CE8" w:rsidRPr="00AF34B8" w:rsidRDefault="00FA2CE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7"/>
        </w:numPr>
        <w:tabs>
          <w:tab w:val="left" w:pos="145"/>
        </w:tabs>
        <w:spacing w:line="236" w:lineRule="auto"/>
        <w:ind w:left="6" w:right="78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7"/>
        </w:numPr>
        <w:tabs>
          <w:tab w:val="left" w:pos="145"/>
        </w:tabs>
        <w:spacing w:line="236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7"/>
        </w:numPr>
        <w:tabs>
          <w:tab w:val="left" w:pos="145"/>
        </w:tabs>
        <w:spacing w:line="250" w:lineRule="auto"/>
        <w:ind w:left="6" w:right="160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ориентироваться в предпринимательских правоотношениях;</w:t>
      </w:r>
    </w:p>
    <w:p w:rsidR="00FA2CE8" w:rsidRPr="00AF34B8" w:rsidRDefault="00FA2CE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7"/>
        </w:numPr>
        <w:tabs>
          <w:tab w:val="left" w:pos="145"/>
        </w:tabs>
        <w:spacing w:line="236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7"/>
        </w:numPr>
        <w:tabs>
          <w:tab w:val="left" w:pos="145"/>
        </w:tabs>
        <w:spacing w:line="249" w:lineRule="auto"/>
        <w:ind w:left="6" w:right="18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FA2CE8" w:rsidRPr="00AF34B8" w:rsidRDefault="00FA2CE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7"/>
        </w:numPr>
        <w:tabs>
          <w:tab w:val="left" w:pos="145"/>
        </w:tabs>
        <w:spacing w:line="236" w:lineRule="auto"/>
        <w:ind w:left="6" w:right="4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7"/>
        </w:numPr>
        <w:tabs>
          <w:tab w:val="left" w:pos="145"/>
        </w:tabs>
        <w:spacing w:line="250" w:lineRule="auto"/>
        <w:ind w:left="6" w:right="82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32" w:right="826" w:bottom="768" w:left="1100" w:header="0" w:footer="0" w:gutter="0"/>
          <w:cols w:num="2" w:space="0" w:equalWidth="0">
            <w:col w:w="5860" w:space="234"/>
            <w:col w:w="3886"/>
          </w:cols>
          <w:docGrid w:linePitch="360"/>
        </w:sectPr>
      </w:pPr>
    </w:p>
    <w:p w:rsidR="00FA2CE8" w:rsidRPr="00AF34B8" w:rsidRDefault="00517BFF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9"/>
      <w:bookmarkEnd w:id="7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line id="_x0000_s1056" style="position:absolute;left:0;text-align:left;z-index:-251655168;mso-position-horizontal-relative:page;mso-position-vertical-relative:page" from="49.4pt,56.85pt" to="560.35pt,56.85pt" o:userdrawn="t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7" style="position:absolute;left:0;text-align:left;z-index:-251654144;mso-position-horizontal-relative:page;mso-position-vertical-relative:page" from="148.8pt,56.6pt" to="148.8pt,237.1pt" o:userdrawn="t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8" style="position:absolute;left:0;text-align:left;z-index:-251653120;mso-position-horizontal-relative:page;mso-position-vertical-relative:page" from="354.3pt,56.6pt" to="354.3pt,237.1pt" o:userdrawn="t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59" style="position:absolute;left:0;text-align:left;z-index:-251652096;mso-position-horizontal-relative:page;mso-position-vertical-relative:page" from="49.4pt,236.85pt" to="560.35pt,236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60" style="position:absolute;left:0;text-align:left;z-index:-251651072;mso-position-horizontal-relative:page;mso-position-vertical-relative:page" from="49.65pt,56.6pt" to="49.65pt,778.65pt" o:userdrawn="t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61" style="position:absolute;left:0;text-align:left;z-index:-251650048;mso-position-horizontal-relative:page;mso-position-vertical-relative:page" from="560.1pt,56.6pt" to="560.1pt,778.15pt" o:userdrawn="t" strokeweight=".16931mm">
            <w10:wrap anchorx="page" anchory="page"/>
          </v:line>
        </w:pict>
      </w:r>
      <w:r w:rsidR="00FA2CE8" w:rsidRPr="00AF34B8">
        <w:rPr>
          <w:rFonts w:ascii="Times New Roman" w:eastAsia="Times New Roman" w:hAnsi="Times New Roman" w:cs="Times New Roman"/>
          <w:sz w:val="24"/>
          <w:szCs w:val="24"/>
        </w:rPr>
        <w:t>расторжения трудового договора;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иллюстрировать примерами виды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социальной защиты и социального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обеспечения;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- извлекать и анализировать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информацию по заданной теме в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адаптированных источниках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различного типа (Конституция РФ,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ГПК РФ, АПК РФ, УПК РФ);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объяснять основные идеи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международных документов,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направленных на защиту прав</w:t>
      </w:r>
    </w:p>
    <w:p w:rsidR="00FA2CE8" w:rsidRPr="00AF34B8" w:rsidRDefault="00FA2CE8">
      <w:pPr>
        <w:spacing w:line="0" w:lineRule="atLeast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FA2CE8" w:rsidRPr="00AF34B8" w:rsidRDefault="00FA2CE8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00"/>
        <w:gridCol w:w="4100"/>
      </w:tblGrid>
      <w:tr w:rsidR="00FA2CE8" w:rsidRPr="00AF34B8">
        <w:trPr>
          <w:trHeight w:val="264"/>
        </w:trPr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уметь: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и формулировать</w:t>
            </w:r>
          </w:p>
        </w:tc>
      </w:tr>
      <w:tr w:rsidR="00FA2CE8" w:rsidRPr="00AF34B8">
        <w:trPr>
          <w:trHeight w:val="270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взаимосвязь экономики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рыночных</w:t>
            </w:r>
          </w:p>
        </w:tc>
      </w:tr>
      <w:tr w:rsidR="00FA2CE8" w:rsidRPr="00AF34B8">
        <w:trPr>
          <w:trHeight w:val="277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общества.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 сферами жизни общества;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конкретизировать примерами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противоречия рынка;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факторы производства 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роль и место фондового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факторные доходы;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 в рыночных структурах;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механизм свободного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возможности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ценообразования, приводить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малых и крупных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действия законов спроса 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фирм;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обосновывать выбор форм бизнеса в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влияние конкуренции 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 ситуациях;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монополии на экономическую жизнь,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источники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основных участников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малых и крупных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формы бизнеса;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практическое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социальную информацию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основных функций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источников различного типа о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тенденциях развития современной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место маркетинга в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рыночной экономики;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экономические 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полученные знания для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издержки;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социальных ролей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постоянных 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 и производителя;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переменных издержек производства;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свои возможности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деятельность различных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 в условиях рынка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институтов, выделять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функции и роль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фазы экономического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Центрального банка Российской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в банковской системе РФ;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аргументированные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формы, виды проявления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о противоречивом влиянии</w:t>
            </w:r>
          </w:p>
        </w:tc>
      </w:tr>
      <w:tr w:rsidR="00FA2CE8" w:rsidRPr="00AF34B8">
        <w:trPr>
          <w:trHeight w:val="277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инфляции, оценивать последствия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глобализации на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 для экономики в целом 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стороны мирового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различных социальных групп;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и национальных экономик;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объекты спроса и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противоречивым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на рынке труда,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последствиям экономической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механизм их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глобализации;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извлекать информацию из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безработицы,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 для анализа</w:t>
            </w:r>
          </w:p>
        </w:tc>
      </w:tr>
      <w:tr w:rsidR="00FA2CE8" w:rsidRPr="00AF34B8">
        <w:trPr>
          <w:trHeight w:val="281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ее виды;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тенденций общемирового</w:t>
            </w:r>
          </w:p>
        </w:tc>
      </w:tr>
    </w:tbl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62" style="position:absolute;margin-left:510.65pt;margin-top:-.7pt;width:.95pt;height:.95pt;z-index:-251649024;mso-position-horizontal-relative:text;mso-position-vertical-relative:text" o:userdrawn="t" fillcolor="black" strokecolor="none"/>
        </w:pict>
      </w: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34" w:right="706" w:bottom="701" w:left="980" w:header="0" w:footer="0" w:gutter="0"/>
          <w:cols w:space="0" w:equalWidth="0">
            <w:col w:w="102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00"/>
        <w:gridCol w:w="4120"/>
      </w:tblGrid>
      <w:tr w:rsidR="00FA2CE8" w:rsidRPr="00AF34B8">
        <w:trPr>
          <w:trHeight w:val="27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ge10"/>
            <w:bookmarkEnd w:id="8"/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обоснованные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развития,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о направлениях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 России.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политики в области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поведение собственника,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работника, потребителя с точки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экономической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рациональности, анализировать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потребительское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практические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 связанные с реализацией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 своих экономических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участия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 регулировании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рыночной экономики;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обоснованные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о различных направлениях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политики государства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влиянии на экономическую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общества;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важнейшие измерители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деятельности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их роста: ВНП (валовой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продукт), ВВП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(валовой внутренний продукт);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сравнивать пути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экономического роста.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уметь: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причины социального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критерии социальной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в истории 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стратификации;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 обществе;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социальную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обоснованное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из адаптированных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о факторах,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о структуре общества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 успешность</w:t>
            </w:r>
          </w:p>
        </w:tc>
      </w:tr>
      <w:tr w:rsidR="00FA2CE8" w:rsidRPr="00AF34B8">
        <w:trPr>
          <w:trHeight w:val="27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 ее изменения;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 молодежи в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особенности молодежи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условиях;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социально-демографической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ситуации, связанные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 раскрывать на примерах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различными способами разрешения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роли юношества;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конфликтов;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обоснованное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выражать собственное отношение к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о факторах,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 способам разрешения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 успешность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конфликтов;</w:t>
            </w:r>
          </w:p>
        </w:tc>
      </w:tr>
      <w:tr w:rsidR="00FA2CE8" w:rsidRPr="00AF34B8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 молодежи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толерантно вести себя по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современного рынка труда;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 к людям, относящимся к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причины социальных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 этническим общностям 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конфликтов, моделировать ситуации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религиозным конфессиям; оценивать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 конфликтов;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толерантности в современном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конкретизировать примерами виды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мире;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норм;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и анализировать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виды социального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 информацию о</w:t>
            </w:r>
          </w:p>
        </w:tc>
      </w:tr>
      <w:tr w:rsidR="00FA2CE8" w:rsidRPr="00AF34B8">
        <w:trPr>
          <w:trHeight w:val="28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и их социальную роль,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тенденциях развития семьи в</w:t>
            </w:r>
          </w:p>
        </w:tc>
      </w:tr>
    </w:tbl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63" style="position:absolute;margin-left:510.65pt;margin-top:-.7pt;width:.95pt;height:.95pt;z-index:-251648000;mso-position-horizontal-relative:text;mso-position-vertical-relative:text" o:userdrawn="t" fillcolor="black" strokecolor="none"/>
        </w:pict>
      </w: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12" w:right="706" w:bottom="758" w:left="980" w:header="0" w:footer="0" w:gutter="0"/>
          <w:cols w:space="0" w:equalWidth="0">
            <w:col w:w="102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00"/>
        <w:gridCol w:w="4120"/>
      </w:tblGrid>
      <w:tr w:rsidR="00FA2CE8" w:rsidRPr="00AF34B8">
        <w:trPr>
          <w:trHeight w:val="27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ge11"/>
            <w:bookmarkEnd w:id="9"/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санкции социального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 обществе;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существенные параметры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позитивные и негативные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демографической ситуации в России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девиации, раскрывать на примерах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анализа данных переписи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отклоняющегося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в Российской Федерации,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для человека и общества;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им оценку;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и оценивать возможную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причины и последствия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собственного поведения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отклоняющегося поведения,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 ситуации с точки зрения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 опорой на имеющиеся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норм;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способы преодоления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виды социальной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отклоняющегося поведения;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мобильности, конкретизировать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численность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и динамику ее изменений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причины и последствия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 в России.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этносоциальных</w:t>
            </w:r>
            <w:proofErr w:type="spellEnd"/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способов их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основные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национальной политики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на современном этапе;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социальные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институты семьи и брака;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факторы, влияющие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института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семьи;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семью как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институт, раскрывать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современном обществе;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обоснованные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о факторах, влияющих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демографическую ситуацию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о роли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 организаций в жизни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общества, объяснять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свободы совести, сущность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значение веротерпимости;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комплексный поиск,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систематизацию социальной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по актуальным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 социальной сферы,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анализировать, делать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 рационально решать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и проблемные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собственные отношения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взаимодействие с другими людьми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позиций толерантности.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8" w:rsidRPr="00AF34B8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уметь: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находить, анализировать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субъектов политической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формировании</w:t>
            </w:r>
          </w:p>
        </w:tc>
      </w:tr>
      <w:tr w:rsidR="00FA2CE8" w:rsidRPr="00AF34B8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общества.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объекты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государства и</w:t>
            </w:r>
          </w:p>
        </w:tc>
      </w:tr>
      <w:tr w:rsidR="00FA2CE8" w:rsidRPr="00AF34B8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политического воздействия;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CE8" w:rsidRPr="00AF34B8" w:rsidRDefault="00FA2CE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гражданского общества в Российской</w:t>
            </w:r>
          </w:p>
        </w:tc>
      </w:tr>
    </w:tbl>
    <w:p w:rsidR="00FA2CE8" w:rsidRPr="00AF34B8" w:rsidRDefault="00FA2CE8">
      <w:pPr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12" w:right="706" w:bottom="768" w:left="980" w:header="0" w:footer="0" w:gutter="0"/>
          <w:cols w:space="0" w:equalWidth="0">
            <w:col w:w="10220"/>
          </w:cols>
          <w:docGrid w:linePitch="360"/>
        </w:sectPr>
      </w:pPr>
    </w:p>
    <w:p w:rsidR="00FA2CE8" w:rsidRPr="00AF34B8" w:rsidRDefault="00517BF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12"/>
      <w:bookmarkEnd w:id="1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line id="_x0000_s1064" style="position:absolute;z-index:-251646976;mso-position-horizontal-relative:page;mso-position-vertical-relative:page" from="49.4pt,56.85pt" to="560.35pt,56.85pt" o:userdrawn="t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65" style="position:absolute;z-index:-251645952;mso-position-horizontal-relative:page;mso-position-vertical-relative:page" from="49.65pt,56.6pt" to="49.65pt,774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66" style="position:absolute;z-index:-251644928;mso-position-horizontal-relative:page;mso-position-vertical-relative:page" from="148.8pt,56.6pt" to="148.8pt,774.8pt" o:userdrawn="t" strokeweight=".16931mm">
            <w10:wrap anchorx="page" anchory="page"/>
          </v:line>
        </w:pict>
      </w: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4" w:lineRule="auto"/>
        <w:ind w:left="1640" w:right="30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различать политическую власть и другие виды власти;</w: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82"/>
        </w:tabs>
        <w:spacing w:line="237" w:lineRule="auto"/>
        <w:ind w:left="1640" w:right="20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0" w:lineRule="atLeast"/>
        <w:ind w:left="1640" w:right="26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аргументированные суждения о соотношении средств и целей в политике; раскрывать роль и функции политической системы;</w:t>
      </w:r>
    </w:p>
    <w:p w:rsidR="00FA2CE8" w:rsidRPr="00AF34B8" w:rsidRDefault="00FA2CE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6" w:lineRule="auto"/>
        <w:ind w:left="1640" w:right="8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7" w:lineRule="auto"/>
        <w:ind w:left="1640" w:right="34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FA2CE8" w:rsidRPr="00AF34B8" w:rsidRDefault="00FA2CE8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7" w:lineRule="auto"/>
        <w:ind w:left="164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7" w:lineRule="auto"/>
        <w:ind w:left="1640" w:right="20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характеризовать демократическую избирательную систему; различать мажоритарную, пропорциональную, смешанную избирательные системы;</w:t>
      </w:r>
    </w:p>
    <w:p w:rsidR="00FA2CE8" w:rsidRPr="00AF34B8" w:rsidRDefault="00FA2CE8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82"/>
        </w:tabs>
        <w:spacing w:line="237" w:lineRule="auto"/>
        <w:ind w:left="1640" w:right="18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FA2CE8" w:rsidRPr="00AF34B8" w:rsidRDefault="00FA2CE8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6" w:lineRule="auto"/>
        <w:ind w:left="1640" w:right="580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4" w:lineRule="auto"/>
        <w:ind w:left="1640" w:right="18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роль политической идеологии;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6" w:lineRule="auto"/>
        <w:ind w:left="1640" w:right="76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раскрывать на примерах функционирование различных партийных систем;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7" w:lineRule="auto"/>
        <w:ind w:left="1640" w:right="68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4" w:lineRule="auto"/>
        <w:ind w:left="1640" w:right="2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оценивать роль СМИ в современной политической жизни;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6" w:lineRule="auto"/>
        <w:ind w:left="1640" w:right="68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иллюстрировать примерами основные этапы политического процесса;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8"/>
        </w:numPr>
        <w:tabs>
          <w:tab w:val="left" w:pos="1779"/>
        </w:tabs>
        <w:spacing w:line="236" w:lineRule="auto"/>
        <w:ind w:left="1640" w:right="440" w:firstLine="4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различать и приводить примеры непосредственного и опосредованного политического</w:t>
      </w:r>
    </w:p>
    <w:p w:rsidR="00FA2CE8" w:rsidRPr="00AF34B8" w:rsidRDefault="00FA2CE8">
      <w:pPr>
        <w:spacing w:line="0" w:lineRule="atLeast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Федерации, выделять проблемы;</w:t>
      </w:r>
    </w:p>
    <w:p w:rsidR="00FA2CE8" w:rsidRPr="00AF34B8" w:rsidRDefault="00517BF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67" style="position:absolute;z-index:-251643904" from="-5.35pt,-13.9pt" to="-5.35pt,704.25pt" o:userdrawn="t" strokeweight=".48p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68" style="position:absolute;z-index:-251642880" from="200.4pt,-13.9pt" to="200.4pt,704.25pt" o:userdrawn="t" strokeweight=".16931mm"/>
        </w:pict>
      </w:r>
    </w:p>
    <w:p w:rsidR="00FA2CE8" w:rsidRPr="00AF34B8" w:rsidRDefault="00FA2CE8">
      <w:pPr>
        <w:numPr>
          <w:ilvl w:val="0"/>
          <w:numId w:val="9"/>
        </w:numPr>
        <w:tabs>
          <w:tab w:val="left" w:pos="145"/>
        </w:tabs>
        <w:spacing w:line="250" w:lineRule="auto"/>
        <w:ind w:left="6" w:right="110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выделять основные этапы избирательной кампании;</w:t>
      </w:r>
    </w:p>
    <w:p w:rsidR="00FA2CE8" w:rsidRPr="00AF34B8" w:rsidRDefault="00FA2CE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9"/>
        </w:numPr>
        <w:tabs>
          <w:tab w:val="left" w:pos="145"/>
        </w:tabs>
        <w:spacing w:line="236" w:lineRule="auto"/>
        <w:ind w:left="6" w:right="88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в перспективе осознанно участвовать в избирательных кампаниях;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9"/>
        </w:numPr>
        <w:tabs>
          <w:tab w:val="left" w:pos="145"/>
        </w:tabs>
        <w:spacing w:line="250" w:lineRule="auto"/>
        <w:ind w:left="6" w:right="16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FA2CE8" w:rsidRPr="00AF34B8" w:rsidRDefault="00FA2CE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9"/>
        </w:numPr>
        <w:tabs>
          <w:tab w:val="left" w:pos="145"/>
        </w:tabs>
        <w:spacing w:line="237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FA2CE8" w:rsidRPr="00AF34B8" w:rsidRDefault="00FA2CE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numPr>
          <w:ilvl w:val="0"/>
          <w:numId w:val="9"/>
        </w:numPr>
        <w:tabs>
          <w:tab w:val="left" w:pos="145"/>
        </w:tabs>
        <w:spacing w:line="237" w:lineRule="auto"/>
        <w:ind w:left="6" w:right="220" w:hanging="6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политического процесса в России; анализировать основные тенденции современного политического процесса.</w:t>
      </w:r>
    </w:p>
    <w:p w:rsidR="00FA2CE8" w:rsidRPr="00AF34B8" w:rsidRDefault="00FA2CE8">
      <w:pPr>
        <w:tabs>
          <w:tab w:val="left" w:pos="145"/>
        </w:tabs>
        <w:spacing w:line="237" w:lineRule="auto"/>
        <w:ind w:left="6" w:right="220" w:hanging="6"/>
        <w:rPr>
          <w:rFonts w:ascii="Times New Roman" w:eastAsia="Times New Roman" w:hAnsi="Times New Roman" w:cs="Times New Roman"/>
          <w:sz w:val="24"/>
          <w:szCs w:val="24"/>
        </w:rPr>
        <w:sectPr w:rsidR="00FA2CE8" w:rsidRPr="00AF34B8">
          <w:pgSz w:w="11900" w:h="16838"/>
          <w:pgMar w:top="1134" w:right="826" w:bottom="789" w:left="1440" w:header="0" w:footer="0" w:gutter="0"/>
          <w:cols w:num="2" w:space="0" w:equalWidth="0">
            <w:col w:w="5540" w:space="214"/>
            <w:col w:w="3886"/>
          </w:cols>
          <w:docGrid w:linePitch="360"/>
        </w:sectPr>
      </w:pPr>
    </w:p>
    <w:p w:rsidR="00FA2CE8" w:rsidRPr="00AF34B8" w:rsidRDefault="00517BFF">
      <w:pPr>
        <w:spacing w:line="0" w:lineRule="atLeast"/>
        <w:ind w:left="164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ge13"/>
      <w:bookmarkEnd w:id="1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line id="_x0000_s1069" style="position:absolute;left:0;text-align:left;z-index:-251641856;mso-position-horizontal-relative:page;mso-position-vertical-relative:page" from="49.4pt,56.85pt" to="560.35pt,56.85pt" o:userdrawn="t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70" style="position:absolute;left:0;text-align:left;z-index:-251640832;mso-position-horizontal-relative:page;mso-position-vertical-relative:page" from="49.65pt,56.6pt" to="49.65pt,140.5pt" o:userdrawn="t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71" style="position:absolute;left:0;text-align:left;z-index:-251639808;mso-position-horizontal-relative:page;mso-position-vertical-relative:page" from="148.8pt,56.6pt" to="148.8pt,140.5pt" o:userdrawn="t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72" style="position:absolute;left:0;text-align:left;z-index:-251638784;mso-position-horizontal-relative:page;mso-position-vertical-relative:page" from="354.3pt,56.6pt" to="354.3pt,140.5pt" o:userdrawn="t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73" style="position:absolute;left:0;text-align:left;z-index:-251637760;mso-position-horizontal-relative:page;mso-position-vertical-relative:page" from="49.4pt,140.25pt" to="560.35pt,140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74" style="position:absolute;left:0;text-align:left;z-index:-251636736;mso-position-horizontal-relative:page;mso-position-vertical-relative:page" from="560.1pt,56.6pt" to="560.1pt,140.5pt" o:userdrawn="t" strokeweight=".16931mm">
            <w10:wrap anchorx="page" anchory="page"/>
          </v:line>
        </w:pict>
      </w:r>
      <w:r w:rsidR="00FA2CE8" w:rsidRPr="00AF34B8">
        <w:rPr>
          <w:rFonts w:ascii="Times New Roman" w:eastAsia="Times New Roman" w:hAnsi="Times New Roman" w:cs="Times New Roman"/>
          <w:sz w:val="24"/>
          <w:szCs w:val="24"/>
        </w:rPr>
        <w:t>участия, высказывать обоснованное</w:t>
      </w:r>
    </w:p>
    <w:p w:rsidR="00FA2CE8" w:rsidRPr="00AF34B8" w:rsidRDefault="00FA2CE8">
      <w:pPr>
        <w:spacing w:line="0" w:lineRule="atLeast"/>
        <w:ind w:left="164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суждение о значении участия</w:t>
      </w:r>
    </w:p>
    <w:p w:rsidR="00FA2CE8" w:rsidRPr="00AF34B8" w:rsidRDefault="00FA2CE8">
      <w:pPr>
        <w:spacing w:line="0" w:lineRule="atLeast"/>
        <w:ind w:left="164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граждан в политике.</w:t>
      </w:r>
    </w:p>
    <w:p w:rsidR="00FA2CE8" w:rsidRPr="00AF34B8" w:rsidRDefault="00FA2CE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Default="0013583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P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P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P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P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P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P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P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P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835" w:rsidRDefault="00135835" w:rsidP="00135835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835" w:rsidRDefault="00135835" w:rsidP="001358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135835" w:rsidRDefault="00FA2CE8" w:rsidP="00135835">
      <w:pPr>
        <w:rPr>
          <w:rFonts w:ascii="Times New Roman" w:eastAsia="Times New Roman" w:hAnsi="Times New Roman" w:cs="Times New Roman"/>
          <w:sz w:val="24"/>
          <w:szCs w:val="24"/>
        </w:rPr>
        <w:sectPr w:rsidR="00FA2CE8" w:rsidRPr="00135835">
          <w:pgSz w:w="11900" w:h="16838"/>
          <w:pgMar w:top="1134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FA2CE8" w:rsidRPr="00AF34B8" w:rsidRDefault="00FA2CE8">
      <w:pPr>
        <w:numPr>
          <w:ilvl w:val="0"/>
          <w:numId w:val="10"/>
        </w:numPr>
        <w:tabs>
          <w:tab w:val="left" w:pos="3580"/>
        </w:tabs>
        <w:spacing w:line="0" w:lineRule="atLeast"/>
        <w:ind w:left="3580" w:hanging="28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page14"/>
      <w:bookmarkEnd w:id="12"/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FA2CE8" w:rsidRPr="00AF34B8" w:rsidRDefault="00FA2CE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  <w:r w:rsidR="00C36B32" w:rsidRPr="00AF34B8">
        <w:rPr>
          <w:rFonts w:ascii="Times New Roman" w:eastAsia="Times New Roman" w:hAnsi="Times New Roman" w:cs="Times New Roman"/>
          <w:b/>
          <w:sz w:val="24"/>
          <w:szCs w:val="24"/>
        </w:rPr>
        <w:t xml:space="preserve"> (68</w:t>
      </w: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Вводный урок (1 час).</w:t>
      </w: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Тема 1. Человек в обществе (19 часов).</w:t>
      </w:r>
    </w:p>
    <w:p w:rsidR="00FA2CE8" w:rsidRPr="00AF34B8" w:rsidRDefault="00FA2CE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37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</w: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5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FA2CE8" w:rsidRPr="00AF34B8" w:rsidRDefault="00FA2CE8">
      <w:pPr>
        <w:spacing w:line="2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Тема 2. Общество как мир культуры (15 часов).</w:t>
      </w:r>
    </w:p>
    <w:p w:rsidR="00FA2CE8" w:rsidRPr="00AF34B8" w:rsidRDefault="00FA2CE8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3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Уровни научного познания.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Способы и методы научного познания.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Особенности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социального познания.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Духовная жизнь и духовный мир человека.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Общественное и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сознание. Мировоззрение,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его типы.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Мотивы и предпочтения.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Знания,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умения и навыки людей в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условиях информационного общества.</w:t>
      </w:r>
    </w:p>
    <w:p w:rsidR="00FA2CE8" w:rsidRPr="00AF34B8" w:rsidRDefault="00FA2CE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Тема 3. Правовое регулирование общественных отношений (33 часа).</w:t>
      </w:r>
    </w:p>
    <w:p w:rsidR="00FA2CE8" w:rsidRPr="00AF34B8" w:rsidRDefault="00FA2CE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39" w:lineRule="auto"/>
        <w:ind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Законодательство в сфере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антикоррупционной политики государства. Экологическое право.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Право на благоприятную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окружающую среду и способы его защиты. Экологические правонарушения.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Гражданское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право.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Гражданские правоотношения.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Субъекты гражданского права.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Имущественные права.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Право собственности. Основания приобретения права собственности.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Право на результаты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интеллектуальной деятельности. Наследование.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Неимущественные права: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честь,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достоинство,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имя. Способы защиты имущественных и неимущественных прав. Организационно-правовые формы предприятий.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Семейное право.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Стадии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уголовного процесса.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Конституционное судопроизводство.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Понятие и предмет международного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права. Международная защита прав человека в условиях мирного и военного времени.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Правовая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база противодействия терроризму в Российской Федерации.</w:t>
      </w:r>
    </w:p>
    <w:p w:rsidR="00FA2CE8" w:rsidRPr="00AF34B8" w:rsidRDefault="00FA2CE8">
      <w:pPr>
        <w:spacing w:line="239" w:lineRule="auto"/>
        <w:ind w:right="40"/>
        <w:rPr>
          <w:rFonts w:ascii="Times New Roman" w:eastAsia="Times New Roman" w:hAnsi="Times New Roman" w:cs="Times New Roman"/>
          <w:i/>
          <w:sz w:val="24"/>
          <w:szCs w:val="24"/>
        </w:rPr>
        <w:sectPr w:rsidR="00FA2CE8" w:rsidRPr="00AF34B8">
          <w:pgSz w:w="11900" w:h="16838"/>
          <w:pgMar w:top="1130" w:right="826" w:bottom="767" w:left="1100" w:header="0" w:footer="0" w:gutter="0"/>
          <w:cols w:space="0" w:equalWidth="0">
            <w:col w:w="9980"/>
          </w:cols>
          <w:docGrid w:linePitch="360"/>
        </w:sectPr>
      </w:pPr>
    </w:p>
    <w:p w:rsidR="00FA2CE8" w:rsidRPr="00AF34B8" w:rsidRDefault="00FA2CE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ge15"/>
      <w:bookmarkEnd w:id="13"/>
    </w:p>
    <w:p w:rsidR="00FA2CE8" w:rsidRPr="00AF34B8" w:rsidRDefault="00FA2CE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11 класс (68 часов)</w:t>
      </w: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Вводный урок (1 час).</w:t>
      </w: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Тема 1. Экономическая жизнь общества (25 часов).</w:t>
      </w:r>
    </w:p>
    <w:p w:rsidR="00FA2CE8" w:rsidRPr="00AF34B8" w:rsidRDefault="00FA2CE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3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</w:t>
      </w: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3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Равновесная цена. Виды и функции рынков. Рынок совершенной и несовершенной конкуренции.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Рыночные отношения в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современной экономике. Фирма в экономике.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Фондовый рынок,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его инструменты.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Основные принципы менеджмента.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Основы маркетинга.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Финансовый рынок.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Налоги,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уплачиваемые предприятиями.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Основы денежной и бюджетной политики государства. Денежно-кредитная (монетарная) политика. Государственный бюджет.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деятельность и ее измерители. ВВП и ВНП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основные макроэкономические показатели. Экономический рост.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Экономические циклы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Мировая экономика.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Международная специализация,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международное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FA2CE8" w:rsidRPr="00AF34B8" w:rsidRDefault="00FA2CE8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Тема 2. Социальная сфера (15 часов).</w:t>
      </w:r>
    </w:p>
    <w:p w:rsidR="00FA2CE8" w:rsidRPr="00AF34B8" w:rsidRDefault="00FA2CE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). Социальный 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AF34B8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Тенденции развития семьи в современном мире.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Проблема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неполных семей.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Современная демографическая ситуация в Российской Федерации.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объединения и организации в Российской Федерации.</w:t>
      </w:r>
    </w:p>
    <w:p w:rsidR="00FA2CE8" w:rsidRPr="00AF34B8" w:rsidRDefault="00FA2CE8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b/>
          <w:sz w:val="24"/>
          <w:szCs w:val="24"/>
        </w:rPr>
        <w:t>Тема 3. Политическая жизнь общества (21 часов).</w:t>
      </w:r>
    </w:p>
    <w:p w:rsidR="00FA2CE8" w:rsidRPr="00AF34B8" w:rsidRDefault="00FA2CE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CE8" w:rsidRPr="00AF34B8" w:rsidRDefault="00FA2CE8">
      <w:pPr>
        <w:spacing w:line="250" w:lineRule="auto"/>
        <w:ind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Избирательная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кампания.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Гражданское общество и правовое государство.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>Политическая элита и политическое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Политическое поведение.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Абсентеизм,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его причины и опасность.</w:t>
      </w:r>
      <w:r w:rsidRPr="00A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4B8">
        <w:rPr>
          <w:rFonts w:ascii="Times New Roman" w:eastAsia="Times New Roman" w:hAnsi="Times New Roman" w:cs="Times New Roman"/>
          <w:i/>
          <w:sz w:val="24"/>
          <w:szCs w:val="24"/>
        </w:rPr>
        <w:t>Особенности политического процесса в России.</w:t>
      </w:r>
    </w:p>
    <w:p w:rsidR="00FA2CE8" w:rsidRPr="00AF34B8" w:rsidRDefault="00FA2CE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DB1" w:rsidRPr="00AF34B8" w:rsidRDefault="00CF6DB1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DB1" w:rsidRPr="00AF34B8" w:rsidRDefault="00CF6DB1" w:rsidP="0099475F">
      <w:pPr>
        <w:numPr>
          <w:ilvl w:val="0"/>
          <w:numId w:val="10"/>
        </w:numPr>
        <w:shd w:val="clear" w:color="auto" w:fill="FFFFFF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CF6DB1" w:rsidRPr="00AF34B8" w:rsidRDefault="00CF6DB1" w:rsidP="00CF6DB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284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F34B8">
        <w:rPr>
          <w:rFonts w:ascii="Times New Roman" w:hAnsi="Times New Roman" w:cs="Times New Roman"/>
          <w:b/>
          <w:sz w:val="24"/>
          <w:szCs w:val="24"/>
        </w:rPr>
        <w:t>10 класс. Обществознание. 68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1570"/>
        <w:gridCol w:w="2150"/>
        <w:gridCol w:w="1714"/>
        <w:gridCol w:w="1282"/>
        <w:gridCol w:w="1461"/>
        <w:gridCol w:w="1518"/>
      </w:tblGrid>
      <w:tr w:rsidR="00CF6DB1" w:rsidRPr="00AF34B8" w:rsidTr="00CF6DB1">
        <w:tc>
          <w:tcPr>
            <w:tcW w:w="793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2543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3009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 (на уровне УД)</w:t>
            </w:r>
          </w:p>
        </w:tc>
        <w:tc>
          <w:tcPr>
            <w:tcW w:w="1499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247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или тесты</w:t>
            </w:r>
          </w:p>
        </w:tc>
      </w:tr>
      <w:tr w:rsidR="00CF6DB1" w:rsidRPr="00AF34B8" w:rsidTr="00CF6DB1">
        <w:tc>
          <w:tcPr>
            <w:tcW w:w="793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Человек в обществе.</w:t>
            </w:r>
          </w:p>
        </w:tc>
        <w:tc>
          <w:tcPr>
            <w:tcW w:w="2543" w:type="dxa"/>
          </w:tcPr>
          <w:p w:rsidR="00CF6DB1" w:rsidRPr="00AF34B8" w:rsidRDefault="00CF6DB1" w:rsidP="00CF6DB1">
            <w:pPr>
              <w:shd w:val="clear" w:color="auto" w:fill="FFFFFF"/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 xml:space="preserve">      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Особенности социальной системы. Динамика общественного развития. </w:t>
            </w:r>
            <w:proofErr w:type="spellStart"/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AF34B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Целостность и противоречивость современного мира. Проблема общественного прогресса. Социальная сущность человека. Биологическое и социальное в человеке. Социальные качества человека. Самосознание и самореализация. Деятельность – способ существования людей. </w:t>
            </w:r>
            <w:r w:rsidRPr="00AF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человека: основные характеристики. Структура деятельности и её мотивация. Многообразие деятельности. Сознание и деятельность. Познавательная и коммуникативная деятельность. 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t>Позна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знание.</w:t>
            </w:r>
            <w:r w:rsidRPr="00AF34B8">
              <w:rPr>
                <w:rStyle w:val="FontStyle11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Познание  мира: чувственное и рациональное, истинное и ложное. Истина и её критерии. Особенности научного познания. Социальные и гуманитарные знания. Многообразие человеческого знания. Единство свободы и ответственность личности.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Международный терроризм: понятие и признаки. </w:t>
            </w:r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Глобализация и международный терроризм. Идеология насилия. Противодействие международному терроризму. </w:t>
            </w:r>
          </w:p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CF6DB1" w:rsidRPr="00AF34B8" w:rsidRDefault="00CF6DB1" w:rsidP="00CF6DB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Высказывают своё мнение, работают с текстом учебника, отвечают на поставленные вопросы, дают определения понятий, работают в группах, с материалами СМИ, решают  проблемные вопросы. Объясняют сущность сфер общества, взаимосвязь всех сфер на конкретных примерах. </w:t>
            </w:r>
          </w:p>
        </w:tc>
        <w:tc>
          <w:tcPr>
            <w:tcW w:w="1499" w:type="dxa"/>
          </w:tcPr>
          <w:p w:rsidR="00CF6DB1" w:rsidRPr="00AF34B8" w:rsidRDefault="001766A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Тест по теме «Человек в обществе»</w:t>
            </w:r>
          </w:p>
        </w:tc>
      </w:tr>
      <w:tr w:rsidR="00CF6DB1" w:rsidRPr="00AF34B8" w:rsidTr="00CF6DB1">
        <w:tc>
          <w:tcPr>
            <w:tcW w:w="793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6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2. Общество как мир культуры.  </w:t>
            </w:r>
          </w:p>
        </w:tc>
        <w:tc>
          <w:tcPr>
            <w:tcW w:w="2543" w:type="dxa"/>
          </w:tcPr>
          <w:p w:rsidR="00CF6DB1" w:rsidRPr="00AF34B8" w:rsidRDefault="00CF6DB1" w:rsidP="000703FE">
            <w:pPr>
              <w:pStyle w:val="Style26"/>
              <w:rPr>
                <w:rFonts w:cs="Times New Roman"/>
                <w:b/>
                <w:bCs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 xml:space="preserve">   </w:t>
            </w:r>
            <w:r w:rsidRPr="00AF34B8">
              <w:rPr>
                <w:rStyle w:val="FontStyle116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 жизнь общества. Культура и духовная жизнь. Формы и разновидности культуры: массовая, народная и элитарная. Диалог культур. Человек как духовное существо. Духовные ориентиры личности. Мировоззрение и его роль в жизни человека. Мораль и религия. Мораль, её  категории.  Наука и образо</w:t>
            </w:r>
            <w:r w:rsidRPr="00AF34B8">
              <w:rPr>
                <w:rStyle w:val="FontStyle116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вание. Наука, ее роль в современном мире. Этика ученого. Непрерывное образование и самообразование. Религия, её роль в жизни общества. Религия и религиозные организации в современной России.</w:t>
            </w:r>
            <w:r w:rsidRPr="00AF34B8">
              <w:rPr>
                <w:rStyle w:val="FontStyle116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34B8">
              <w:rPr>
                <w:rStyle w:val="FontStyle116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</w:t>
            </w:r>
            <w:r w:rsidRPr="00AF34B8">
              <w:rPr>
                <w:rStyle w:val="FontStyle116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во. </w:t>
            </w:r>
            <w:r w:rsidRPr="00AF34B8">
              <w:rPr>
                <w:rFonts w:eastAsia="Times New Roman" w:cs="Times New Roman"/>
                <w:color w:val="000000"/>
              </w:rPr>
              <w:t xml:space="preserve">Искусство, его формы и функции. Массовая культура. Характерные черты массовой культуры. </w:t>
            </w:r>
            <w:r w:rsidRPr="00AF34B8">
              <w:rPr>
                <w:rFonts w:eastAsia="Times New Roman" w:cs="Times New Roman"/>
                <w:color w:val="000000"/>
              </w:rPr>
              <w:lastRenderedPageBreak/>
              <w:t xml:space="preserve">Средства массовой информации. </w:t>
            </w:r>
            <w:r w:rsidRPr="00AF34B8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F34B8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009" w:type="dxa"/>
          </w:tcPr>
          <w:p w:rsidR="00CF6DB1" w:rsidRPr="00AF34B8" w:rsidRDefault="00CF6DB1" w:rsidP="00CF6DB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основные положения урока. Характеризовать духовную жизнь человека. Анализировать, делать выводы, отвечать на вопросы. Вести спор, доказывать свою точку зрения. Находить основные понятия.  Решать задания по типу ЕГЭ (тренировочные </w:t>
            </w:r>
            <w:proofErr w:type="gramStart"/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задания )</w:t>
            </w:r>
            <w:proofErr w:type="gramEnd"/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F6DB1" w:rsidRPr="00AF34B8" w:rsidRDefault="004D4380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85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Тест по теме «Общество как мир культуры»</w:t>
            </w:r>
          </w:p>
        </w:tc>
      </w:tr>
      <w:tr w:rsidR="00CF6DB1" w:rsidRPr="00AF34B8" w:rsidTr="00CF6DB1">
        <w:tc>
          <w:tcPr>
            <w:tcW w:w="793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Правовое регулирование общественных отношений.</w:t>
            </w:r>
          </w:p>
        </w:tc>
        <w:tc>
          <w:tcPr>
            <w:tcW w:w="2543" w:type="dxa"/>
          </w:tcPr>
          <w:p w:rsidR="00CF6DB1" w:rsidRPr="00AF34B8" w:rsidRDefault="00CF6DB1" w:rsidP="000703F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подход к праву. Естественно-правовой подход к праву. Взаимосвязь естественного и позитивного права. Право в системе социальных норм. Основные признаки права. Право и мораль. </w:t>
            </w:r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права. Норма права. Отрасль права.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права. Виды</w:t>
            </w:r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актов.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Федеральные законы и законы субъектов Российской Федерации. Законотворческий процесс в РФ. Право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отноше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правона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рушения. Виды юридической ответственности.</w:t>
            </w:r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Систему судебной защиты прав человека. Развитие права в современной России.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сылки право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мерного поведе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Правосознание. Правовая культура. Правомерное поведение. Гражданство РФ. Права и обязанности </w:t>
            </w:r>
            <w:r w:rsidRPr="00AF34B8"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гражданина России. Воинская обязанность. Альтернативная гражданская служба. Права и обязанности налогоплательщика. Гражданское право. Семейное право. Правовое регулирование занятости и трудоустройства. Трудовые правоотношения. Социальное обеспечение и социальная защита. Профессиональное образование. Экологическое право. Процессуальные отрасли права. Гражданский процесс. Арбитражный процесс. Уголовный процесс. Конституционное судопроизводство. Международная защита прав человека. Правовые основы антитеррористической политики Российского государства. </w:t>
            </w:r>
          </w:p>
        </w:tc>
        <w:tc>
          <w:tcPr>
            <w:tcW w:w="3009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Объяснять,чем</w:t>
            </w:r>
            <w:proofErr w:type="spellEnd"/>
            <w:proofErr w:type="gramEnd"/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отличаются подходы к определению права. Объяснять, в чём заключается взаимосвязь права и закона и какие существуют между ними различия. Роль системы права в регулировании общественных отношений. Выделять общее между моралью и правом, что представляют собой социальные нормы и каково их видовое разнообразие.</w:t>
            </w:r>
          </w:p>
        </w:tc>
        <w:tc>
          <w:tcPr>
            <w:tcW w:w="1499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4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47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Тест по теме «Правовое регулирование общественных отношений»</w:t>
            </w:r>
          </w:p>
        </w:tc>
      </w:tr>
      <w:tr w:rsidR="00CF6DB1" w:rsidRPr="00AF34B8" w:rsidTr="00CF6DB1">
        <w:tc>
          <w:tcPr>
            <w:tcW w:w="793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CF6DB1" w:rsidRPr="00AF34B8" w:rsidRDefault="00CF6DB1" w:rsidP="00CF6DB1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</w:tcPr>
          <w:p w:rsidR="00CF6DB1" w:rsidRPr="00AF34B8" w:rsidRDefault="00CF6DB1" w:rsidP="000703FE">
            <w:pPr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1885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CF6DB1" w:rsidRPr="00AF34B8" w:rsidRDefault="00CF6DB1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F6DB1" w:rsidRPr="00AF34B8" w:rsidRDefault="00CF6DB1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4B8" w:rsidRPr="00AF34B8" w:rsidRDefault="00AF34B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06A" w:rsidRDefault="0074006A" w:rsidP="00AF34B8">
      <w:pPr>
        <w:shd w:val="clear" w:color="auto" w:fill="FFFFFF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6A" w:rsidRDefault="0074006A" w:rsidP="00AF34B8">
      <w:pPr>
        <w:shd w:val="clear" w:color="auto" w:fill="FFFFFF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6A" w:rsidRDefault="0074006A" w:rsidP="00AF34B8">
      <w:pPr>
        <w:shd w:val="clear" w:color="auto" w:fill="FFFFFF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6A" w:rsidRDefault="0074006A" w:rsidP="00AF34B8">
      <w:pPr>
        <w:shd w:val="clear" w:color="auto" w:fill="FFFFFF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B8" w:rsidRPr="00AF34B8" w:rsidRDefault="00AF34B8" w:rsidP="00AF34B8">
      <w:pPr>
        <w:shd w:val="clear" w:color="auto" w:fill="FFFFFF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AF34B8" w:rsidRPr="00AF34B8" w:rsidRDefault="00AF34B8" w:rsidP="00AF34B8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284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F34B8">
        <w:rPr>
          <w:rFonts w:ascii="Times New Roman" w:hAnsi="Times New Roman" w:cs="Times New Roman"/>
          <w:b/>
          <w:sz w:val="24"/>
          <w:szCs w:val="24"/>
        </w:rPr>
        <w:t>11 класс. Обществознание. 68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1621"/>
        <w:gridCol w:w="2064"/>
        <w:gridCol w:w="1691"/>
        <w:gridCol w:w="1265"/>
        <w:gridCol w:w="1441"/>
        <w:gridCol w:w="1616"/>
      </w:tblGrid>
      <w:tr w:rsidR="00AF34B8" w:rsidRPr="00AF34B8" w:rsidTr="00135835">
        <w:tc>
          <w:tcPr>
            <w:tcW w:w="494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2042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1734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 (на уровне УД)</w:t>
            </w:r>
          </w:p>
        </w:tc>
        <w:tc>
          <w:tcPr>
            <w:tcW w:w="1253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7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0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или тесты</w:t>
            </w:r>
          </w:p>
        </w:tc>
      </w:tr>
      <w:tr w:rsidR="00AF34B8" w:rsidRPr="00AF34B8" w:rsidTr="00135835">
        <w:tc>
          <w:tcPr>
            <w:tcW w:w="494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Экономическая жизнь общества.</w:t>
            </w:r>
          </w:p>
        </w:tc>
        <w:tc>
          <w:tcPr>
            <w:tcW w:w="2042" w:type="dxa"/>
          </w:tcPr>
          <w:p w:rsidR="00AF34B8" w:rsidRPr="00AF34B8" w:rsidRDefault="00AF34B8" w:rsidP="00AF34B8">
            <w:pPr>
              <w:pStyle w:val="a4"/>
              <w:spacing w:after="0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</w:rPr>
              <w:t xml:space="preserve"> </w:t>
            </w:r>
            <w:r w:rsidRPr="00AF34B8">
              <w:rPr>
                <w:rFonts w:cs="Times New Roman"/>
                <w:color w:val="000000"/>
              </w:rPr>
              <w:t>Роль экономики в жизни общества. Экономика как подсистема общества. Экономика и уровень жизни. Экономика и социальная структура общества. Экономика и политика.</w:t>
            </w:r>
          </w:p>
          <w:p w:rsidR="00AF34B8" w:rsidRPr="00AF34B8" w:rsidRDefault="00AF34B8" w:rsidP="00AF34B8">
            <w:pPr>
              <w:pStyle w:val="a4"/>
              <w:spacing w:after="0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 xml:space="preserve"> Экономика: наука и хозяйство.</w:t>
            </w:r>
          </w:p>
          <w:p w:rsidR="00AF34B8" w:rsidRPr="00AF34B8" w:rsidRDefault="00AF34B8" w:rsidP="00AF34B8">
            <w:pPr>
              <w:pStyle w:val="a4"/>
              <w:spacing w:after="0"/>
              <w:ind w:firstLine="95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Экономический рост и развитие. Экстенсивный и интенсивный экономический рост. Факторы экономического роста. Экономическое развитие. Причины циклического развития.</w:t>
            </w:r>
          </w:p>
          <w:p w:rsidR="00AF34B8" w:rsidRPr="00AF34B8" w:rsidRDefault="00AF34B8" w:rsidP="00AF34B8">
            <w:pPr>
              <w:pStyle w:val="a4"/>
              <w:spacing w:after="0"/>
              <w:ind w:firstLine="126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 xml:space="preserve">Рыночные отношения в экономике. Рынок в жизни общества. Рыночная экономика. Законы спроса и предложения. Рыночные структуры. Конкуренция и монополия. Современная </w:t>
            </w:r>
            <w:r w:rsidRPr="00AF34B8">
              <w:rPr>
                <w:rFonts w:cs="Times New Roman"/>
                <w:color w:val="000000"/>
              </w:rPr>
              <w:lastRenderedPageBreak/>
              <w:t>рыночная система.</w:t>
            </w:r>
          </w:p>
          <w:p w:rsidR="00AF34B8" w:rsidRPr="00AF34B8" w:rsidRDefault="00AF34B8" w:rsidP="00AF34B8">
            <w:pPr>
              <w:pStyle w:val="a4"/>
              <w:spacing w:after="0"/>
              <w:ind w:firstLine="126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Фирма в экономике. Факторы производства и фактор</w:t>
            </w:r>
            <w:r w:rsidRPr="00AF34B8">
              <w:rPr>
                <w:rFonts w:cs="Times New Roman"/>
                <w:color w:val="000000"/>
              </w:rPr>
              <w:softHyphen/>
              <w:t>ные доходы. Постоянные и переменные издержки. Экономиче</w:t>
            </w:r>
            <w:r w:rsidRPr="00AF34B8">
              <w:rPr>
                <w:rFonts w:cs="Times New Roman"/>
                <w:color w:val="000000"/>
              </w:rPr>
              <w:softHyphen/>
              <w:t>ские и бухгалтерские издержки и прибыль. Налоги, уплачивае</w:t>
            </w:r>
            <w:r w:rsidRPr="00AF34B8">
              <w:rPr>
                <w:rFonts w:cs="Times New Roman"/>
                <w:color w:val="000000"/>
              </w:rPr>
              <w:softHyphen/>
              <w:t>мые предприятиями.</w:t>
            </w:r>
          </w:p>
          <w:p w:rsidR="00AF34B8" w:rsidRPr="00AF34B8" w:rsidRDefault="00AF34B8" w:rsidP="00AF34B8">
            <w:pPr>
              <w:pStyle w:val="a4"/>
              <w:spacing w:after="0"/>
              <w:ind w:firstLine="126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Правовые основы предпринимательской деятельности. Организационно-правовые формы и правовой режим предпринимательской деятельности.</w:t>
            </w:r>
          </w:p>
          <w:p w:rsidR="00AF34B8" w:rsidRPr="00AF34B8" w:rsidRDefault="00AF34B8" w:rsidP="00AF34B8">
            <w:pPr>
              <w:pStyle w:val="a4"/>
              <w:spacing w:after="0"/>
              <w:ind w:firstLine="126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Слагаемые успеха в бизнесе. Источники финансирования бизнеса. Ос</w:t>
            </w:r>
            <w:r w:rsidRPr="00AF34B8">
              <w:rPr>
                <w:rFonts w:cs="Times New Roman"/>
                <w:color w:val="000000"/>
              </w:rPr>
              <w:softHyphen/>
              <w:t>новные принципы менеджмента. Основы маркетинга.</w:t>
            </w:r>
          </w:p>
          <w:p w:rsidR="00AF34B8" w:rsidRPr="00AF34B8" w:rsidRDefault="00AF34B8" w:rsidP="00AF34B8">
            <w:pPr>
              <w:pStyle w:val="a4"/>
              <w:spacing w:after="0"/>
              <w:ind w:firstLine="126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 xml:space="preserve">Экономика и государство. Экономические функции государства. Инструменты регулирования в экономике. Денежно-кредитная (монетарная) политика. Бюджетно-налоговая </w:t>
            </w:r>
            <w:r w:rsidRPr="00AF34B8">
              <w:rPr>
                <w:rFonts w:cs="Times New Roman"/>
                <w:color w:val="000000"/>
              </w:rPr>
              <w:lastRenderedPageBreak/>
              <w:t>(фискальная) политика.</w:t>
            </w:r>
          </w:p>
          <w:p w:rsidR="00AF34B8" w:rsidRPr="00AF34B8" w:rsidRDefault="00AF34B8" w:rsidP="00AF34B8">
            <w:pPr>
              <w:pStyle w:val="a4"/>
              <w:spacing w:after="0"/>
              <w:ind w:firstLine="126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Финансы в экономике. Банковская система. Финансовые институты. Виды, причины и последствия инфляции.</w:t>
            </w:r>
          </w:p>
          <w:p w:rsidR="00AF34B8" w:rsidRPr="00AF34B8" w:rsidRDefault="00AF34B8" w:rsidP="00AF34B8">
            <w:pPr>
              <w:pStyle w:val="a4"/>
              <w:spacing w:after="0"/>
              <w:ind w:firstLine="126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Занятость и безработица. Рынок труда. Причины и виды безработицы. Государственная политика в области за</w:t>
            </w:r>
            <w:r w:rsidRPr="00AF34B8">
              <w:rPr>
                <w:rFonts w:cs="Times New Roman"/>
                <w:color w:val="000000"/>
              </w:rPr>
              <w:softHyphen/>
              <w:t>нятости.</w:t>
            </w:r>
          </w:p>
          <w:p w:rsidR="00AF34B8" w:rsidRPr="00AF34B8" w:rsidRDefault="00AF34B8" w:rsidP="00AF34B8">
            <w:pPr>
              <w:pStyle w:val="a4"/>
              <w:spacing w:after="0"/>
              <w:ind w:firstLine="126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Мировая экономика. Международная торговля. Глобальные проблемы экономики.</w:t>
            </w:r>
          </w:p>
          <w:p w:rsidR="00AF34B8" w:rsidRPr="00AF34B8" w:rsidRDefault="00AF34B8" w:rsidP="00AF34B8">
            <w:pPr>
              <w:pStyle w:val="a4"/>
              <w:spacing w:after="0"/>
              <w:ind w:firstLine="126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Экономическая культура.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      </w:r>
            <w:r w:rsidRPr="00AF34B8">
              <w:rPr>
                <w:rFonts w:cs="Times New Roman"/>
              </w:rPr>
              <w:t xml:space="preserve">     </w:t>
            </w:r>
          </w:p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F34B8" w:rsidRPr="00AF34B8" w:rsidRDefault="00AF34B8" w:rsidP="00AF34B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Высказывают своё мнение, работают с текстом учебника, отвечают на поставленные вопросы, дают определения понятий, работают в группах, с материалами СМИ, решают  проблемные вопросы. </w:t>
            </w:r>
          </w:p>
        </w:tc>
        <w:tc>
          <w:tcPr>
            <w:tcW w:w="1253" w:type="dxa"/>
          </w:tcPr>
          <w:p w:rsidR="00AF34B8" w:rsidRPr="00AF34B8" w:rsidRDefault="0074006A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27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Тест по теме «Экономическая жизнь общества»</w:t>
            </w:r>
          </w:p>
        </w:tc>
      </w:tr>
      <w:tr w:rsidR="00AF34B8" w:rsidRPr="00AF34B8" w:rsidTr="00135835">
        <w:tc>
          <w:tcPr>
            <w:tcW w:w="494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2. Социальная сфера.  </w:t>
            </w:r>
          </w:p>
        </w:tc>
        <w:tc>
          <w:tcPr>
            <w:tcW w:w="2042" w:type="dxa"/>
          </w:tcPr>
          <w:p w:rsidR="00AF34B8" w:rsidRPr="00AF34B8" w:rsidRDefault="00AF34B8" w:rsidP="00AF34B8">
            <w:pPr>
              <w:pStyle w:val="WW-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Социальна структура общества. Многообразие социальных групп. Социальное </w:t>
            </w:r>
            <w:r w:rsidRPr="00AF3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неравенство. Социальная стратификация. Социальная мобильность. Социальные интересы.</w:t>
            </w:r>
          </w:p>
          <w:p w:rsidR="00AF34B8" w:rsidRPr="00AF34B8" w:rsidRDefault="00AF34B8" w:rsidP="00AF34B8">
            <w:pPr>
              <w:pStyle w:val="WW-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Социальные нормы и отклоняющееся поведение. Социальный контроль. Отклоняющееся (</w:t>
            </w:r>
            <w:proofErr w:type="spellStart"/>
            <w:r w:rsidRPr="00AF3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девиантное</w:t>
            </w:r>
            <w:proofErr w:type="spellEnd"/>
            <w:r w:rsidRPr="00AF3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поведение. Преступность.</w:t>
            </w:r>
          </w:p>
          <w:p w:rsidR="00AF34B8" w:rsidRPr="00AF34B8" w:rsidRDefault="00AF34B8" w:rsidP="00AF34B8">
            <w:pPr>
              <w:pStyle w:val="WW-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Нации и межнациональные отношения.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Семья и быт. Семья как социальный институт. Функции семьи. Семья в современном обществе. Бытовые отношения.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 xml:space="preserve">Гендер-социальный пол. Гендерные стереотипы и роли. Гендер и социализация. Гендерные отношения в современном </w:t>
            </w:r>
            <w:r w:rsidRPr="00AF34B8">
              <w:rPr>
                <w:rFonts w:cs="Times New Roman"/>
                <w:color w:val="000000"/>
              </w:rPr>
              <w:lastRenderedPageBreak/>
              <w:t xml:space="preserve">обществе. 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Молодёжь в современном обществе. Молодёжь как социальная группа. Развитие социальных ролей в юношеском возрасте. Молодёжная субкультура.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 xml:space="preserve">Демографическая ситуация в современной России. Изменение численности населения России. Возрастной состав населения. Рождаемость и смертность. Миграция.  </w:t>
            </w:r>
          </w:p>
        </w:tc>
        <w:tc>
          <w:tcPr>
            <w:tcW w:w="1734" w:type="dxa"/>
          </w:tcPr>
          <w:p w:rsidR="00AF34B8" w:rsidRPr="00AF34B8" w:rsidRDefault="00AF34B8" w:rsidP="00AF34B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основные положения урока. Характеризовать социальную </w:t>
            </w:r>
            <w:r w:rsidRPr="00AF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сферу. Анализировать, делать выводы, отвечать на вопросы. Вести спор, доказывать свою точку зрения. Находить основные понятия.  Решать задания по типу ЕГЭ (тренировочные </w:t>
            </w:r>
            <w:proofErr w:type="gramStart"/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задания )</w:t>
            </w:r>
            <w:proofErr w:type="gramEnd"/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40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Тест по теме «Социальная сфера»</w:t>
            </w:r>
          </w:p>
        </w:tc>
      </w:tr>
      <w:tr w:rsidR="00AF34B8" w:rsidRPr="00AF34B8" w:rsidTr="00135835">
        <w:tc>
          <w:tcPr>
            <w:tcW w:w="494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Политическая жизнь общества.</w:t>
            </w:r>
          </w:p>
        </w:tc>
        <w:tc>
          <w:tcPr>
            <w:tcW w:w="2042" w:type="dxa"/>
          </w:tcPr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Политическая система. Структура и функции политической системы. Государство в политической системе. Политический режим. Демократические перемены в России.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lastRenderedPageBreak/>
              <w:t>Гражданское общество и правовое государство. Сущность правового государства.  Гражданское общество. Местное самоуправление.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Демократические выборы. Избирательная система. Типы избирательных систем. Избирательная кампания.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 xml:space="preserve"> Политическая элита и политическое лидерство. Роль политического лидера. Типы лидерства.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 xml:space="preserve">  Политическое сознание. Обыденное и теоретическое сознание. Современные политические идеологии. Роль идеологии в политической жизни. Полити</w:t>
            </w:r>
            <w:r w:rsidRPr="00AF34B8">
              <w:rPr>
                <w:rFonts w:cs="Times New Roman"/>
                <w:color w:val="000000"/>
              </w:rPr>
              <w:softHyphen/>
              <w:t xml:space="preserve">ческая психология. </w:t>
            </w:r>
            <w:r w:rsidRPr="00AF34B8">
              <w:rPr>
                <w:rFonts w:cs="Times New Roman"/>
                <w:color w:val="000000"/>
              </w:rPr>
              <w:lastRenderedPageBreak/>
              <w:t>Средства массовой информации и политическое сознание.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Политическое поведение. Многообразие форм политического поведения. Политический терроризм, его опасность. Регулирование политического поведения.</w:t>
            </w:r>
          </w:p>
          <w:p w:rsidR="00AF34B8" w:rsidRPr="00AF34B8" w:rsidRDefault="00AF34B8" w:rsidP="00AF34B8">
            <w:pPr>
              <w:pStyle w:val="a4"/>
              <w:spacing w:after="0"/>
              <w:ind w:firstLine="142"/>
              <w:rPr>
                <w:rFonts w:cs="Times New Roman"/>
                <w:color w:val="000000"/>
              </w:rPr>
            </w:pPr>
            <w:r w:rsidRPr="00AF34B8">
              <w:rPr>
                <w:rFonts w:cs="Times New Roman"/>
                <w:color w:val="000000"/>
              </w:rPr>
              <w:t>Политический процесс и культура политического участия. Сущность и этапы политического процесса. Политические участники. Политическая культура.</w:t>
            </w:r>
          </w:p>
        </w:tc>
        <w:tc>
          <w:tcPr>
            <w:tcW w:w="1734" w:type="dxa"/>
          </w:tcPr>
          <w:p w:rsidR="00AF34B8" w:rsidRPr="00AF34B8" w:rsidRDefault="00F26392" w:rsidP="00F2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основные положения урока. 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политиечс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-кую  </w:t>
            </w: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сферу. Анализировать, делать выводы, отвечать на вопросы. Вести спор, доказывать свою точку зрения. Находить основные понятия.  Решать задания по типу ЕГЭ (тренировочные задан</w:t>
            </w:r>
          </w:p>
        </w:tc>
        <w:tc>
          <w:tcPr>
            <w:tcW w:w="1253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00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0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t>Тест по теме «Политическая жизнь общества»</w:t>
            </w:r>
          </w:p>
        </w:tc>
      </w:tr>
      <w:tr w:rsidR="00AF34B8" w:rsidRPr="00AF34B8" w:rsidTr="00135835">
        <w:tc>
          <w:tcPr>
            <w:tcW w:w="494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0" w:type="dxa"/>
          </w:tcPr>
          <w:p w:rsidR="00AF34B8" w:rsidRPr="00AF34B8" w:rsidRDefault="00AF34B8" w:rsidP="00AF34B8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Заключение. Взгляд в будущее.</w:t>
            </w:r>
          </w:p>
        </w:tc>
        <w:tc>
          <w:tcPr>
            <w:tcW w:w="2042" w:type="dxa"/>
          </w:tcPr>
          <w:p w:rsidR="00AF34B8" w:rsidRPr="00AF34B8" w:rsidRDefault="00AF34B8" w:rsidP="000703FE">
            <w:pPr>
              <w:rPr>
                <w:rStyle w:val="FontStyle11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4B8">
              <w:rPr>
                <w:rStyle w:val="FontStyle11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 перед лицом угроз и вызовов 21в. Возможная альтернатива. Постиндустриальное (информационное) общество.</w:t>
            </w:r>
          </w:p>
        </w:tc>
        <w:tc>
          <w:tcPr>
            <w:tcW w:w="1734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делать выводы, высказывать свою точку зрения. Выбирать главное.</w:t>
            </w:r>
          </w:p>
        </w:tc>
        <w:tc>
          <w:tcPr>
            <w:tcW w:w="1253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B8" w:rsidRPr="00AF34B8" w:rsidTr="00135835">
        <w:tc>
          <w:tcPr>
            <w:tcW w:w="494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F34B8" w:rsidRPr="00AF34B8" w:rsidRDefault="00AF34B8" w:rsidP="00AF34B8">
            <w:pPr>
              <w:pStyle w:val="WW-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AF34B8" w:rsidRPr="00AF34B8" w:rsidRDefault="00AF34B8" w:rsidP="000703FE">
            <w:pPr>
              <w:rPr>
                <w:rStyle w:val="FontStyle11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53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1427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AF34B8" w:rsidRPr="00AF34B8" w:rsidRDefault="00AF34B8" w:rsidP="0007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F34B8" w:rsidRPr="00AF34B8" w:rsidRDefault="00AF34B8" w:rsidP="00AF34B8">
      <w:pPr>
        <w:rPr>
          <w:rFonts w:ascii="Times New Roman" w:hAnsi="Times New Roman" w:cs="Times New Roman"/>
          <w:b/>
          <w:sz w:val="24"/>
          <w:szCs w:val="24"/>
        </w:rPr>
      </w:pPr>
    </w:p>
    <w:p w:rsidR="00AF34B8" w:rsidRPr="00AF34B8" w:rsidRDefault="00AF34B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  <w:sectPr w:rsidR="00AF34B8" w:rsidRPr="00AF34B8">
          <w:pgSz w:w="11900" w:h="16838"/>
          <w:pgMar w:top="1127" w:right="826" w:bottom="791" w:left="1100" w:header="0" w:footer="0" w:gutter="0"/>
          <w:cols w:space="0" w:equalWidth="0">
            <w:col w:w="9980"/>
          </w:cols>
          <w:docGrid w:linePitch="360"/>
        </w:sectPr>
      </w:pPr>
    </w:p>
    <w:p w:rsidR="00FA2CE8" w:rsidRPr="00AF34B8" w:rsidRDefault="00FA2CE8">
      <w:pPr>
        <w:spacing w:line="234" w:lineRule="auto"/>
        <w:ind w:left="1" w:right="19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14" w:name="page16"/>
      <w:bookmarkEnd w:id="14"/>
    </w:p>
    <w:p w:rsidR="00FA2CE8" w:rsidRPr="001E6CF6" w:rsidRDefault="001E6CF6" w:rsidP="001E6CF6">
      <w:pPr>
        <w:spacing w:line="234" w:lineRule="auto"/>
        <w:ind w:left="1" w:right="19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CF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потенциала предмета «Обществознание»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5193"/>
      </w:tblGrid>
      <w:tr w:rsidR="001E6CF6" w:rsidRPr="007900BF" w:rsidTr="00B641D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  <w:p w:rsidR="001E6CF6" w:rsidRPr="007900BF" w:rsidRDefault="001E6CF6" w:rsidP="00B641D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6CF6" w:rsidRPr="007900BF" w:rsidTr="00B641D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в обществе» - 10 класс.</w:t>
            </w:r>
          </w:p>
        </w:tc>
      </w:tr>
      <w:tr w:rsidR="001E6CF6" w:rsidRPr="007900BF" w:rsidTr="00B641D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в обществе», «Семейное право» - 10 класс. Тема «Семья и быт» - 11 класс.</w:t>
            </w:r>
          </w:p>
        </w:tc>
      </w:tr>
      <w:tr w:rsidR="001E6CF6" w:rsidRPr="007900BF" w:rsidTr="00B641D7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в обществе», «Правовое регулирование занятости и трудовых отношений» - 10 класс. Тема «Экономическая жизнь общества» - 11 класс.</w:t>
            </w:r>
          </w:p>
        </w:tc>
      </w:tr>
      <w:tr w:rsidR="001E6CF6" w:rsidRPr="007900BF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«Человек в обществе»- 10 класс. Тема «Экономическая жизнь общества», Политическая жизнь общества» - 11 класс. </w:t>
            </w:r>
          </w:p>
        </w:tc>
      </w:tr>
      <w:tr w:rsidR="001E6CF6" w:rsidRPr="007900BF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900BF">
              <w:rPr>
                <w:rStyle w:val="CharAttribute484"/>
                <w:rFonts w:eastAsia="№Е"/>
                <w:sz w:val="24"/>
                <w:szCs w:val="24"/>
              </w:rPr>
              <w:t>- опыт природоохранных дел;</w:t>
            </w:r>
          </w:p>
          <w:p w:rsidR="001E6CF6" w:rsidRPr="007900BF" w:rsidRDefault="001E6CF6" w:rsidP="00B641D7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«Правовое регулирование общественных отношений» - 10 класс.</w:t>
            </w:r>
          </w:p>
        </w:tc>
      </w:tr>
      <w:tr w:rsidR="001E6CF6" w:rsidRPr="007900BF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900BF">
              <w:rPr>
                <w:rStyle w:val="CharAttribute484"/>
                <w:rFonts w:eastAsia="№Е"/>
                <w:sz w:val="24"/>
                <w:szCs w:val="24"/>
              </w:rPr>
              <w:t>опыт разрешения возникающих конфликтных ситуаций в школе, дома или на улице;</w:t>
            </w:r>
          </w:p>
          <w:p w:rsidR="001E6CF6" w:rsidRPr="007900BF" w:rsidRDefault="001E6CF6" w:rsidP="00B641D7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в обществе», «Правовое регулирование общественных отношений» - 10 класс</w:t>
            </w:r>
          </w:p>
        </w:tc>
      </w:tr>
      <w:tr w:rsidR="001E6CF6" w:rsidRPr="007900BF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7900BF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в обществе», «Духовный мир личности» - 10 класс. Темы «Слагаемые успеха в бизнесе», «Молодёжь в современном обществе» - 11 класс.</w:t>
            </w:r>
          </w:p>
        </w:tc>
      </w:tr>
      <w:tr w:rsidR="001E6CF6" w:rsidRPr="007900BF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7900BF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«Общество как мир культуры» - 10 класс, Темы «Молодёжь в современном обществе» - 11 класс.</w:t>
            </w:r>
          </w:p>
        </w:tc>
      </w:tr>
      <w:tr w:rsidR="001E6CF6" w:rsidRPr="007900BF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900BF">
              <w:rPr>
                <w:rStyle w:val="CharAttribute484"/>
                <w:rFonts w:eastAsia="№Е"/>
                <w:sz w:val="24"/>
                <w:szCs w:val="24"/>
              </w:rPr>
              <w:t xml:space="preserve">- опыт ведения здорового образа жизни и заботы о здоровье других людей; </w:t>
            </w:r>
          </w:p>
          <w:p w:rsidR="001E6CF6" w:rsidRPr="007900BF" w:rsidRDefault="001E6CF6" w:rsidP="00B641D7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«Человек в обществе» - 10 класс. </w:t>
            </w:r>
          </w:p>
        </w:tc>
      </w:tr>
      <w:tr w:rsidR="001E6CF6" w:rsidRPr="007900BF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900BF">
              <w:rPr>
                <w:rStyle w:val="CharAttribute484"/>
                <w:rFonts w:eastAsia="№Е"/>
                <w:sz w:val="24"/>
                <w:szCs w:val="24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«Человек в обществе» - 10 класс. Темы: «Молодёжь в современном обществе» - 11 класс. </w:t>
            </w:r>
          </w:p>
        </w:tc>
      </w:tr>
      <w:tr w:rsidR="001E6CF6" w:rsidRPr="007900BF" w:rsidTr="00B641D7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CF6" w:rsidRPr="007900BF" w:rsidRDefault="001E6CF6" w:rsidP="00B641D7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7900BF">
              <w:rPr>
                <w:rStyle w:val="CharAttribute484"/>
                <w:rFonts w:eastAsia="№Е"/>
                <w:sz w:val="24"/>
                <w:szCs w:val="24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CF6" w:rsidRPr="007900BF" w:rsidRDefault="001E6CF6" w:rsidP="00B641D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«Человек в обществе» - 10 класс. Темы: «Молодёжь в современном обществе» - 11 класс. </w:t>
            </w:r>
          </w:p>
        </w:tc>
      </w:tr>
    </w:tbl>
    <w:p w:rsidR="001E6CF6" w:rsidRPr="00AF34B8" w:rsidRDefault="001E6CF6">
      <w:pPr>
        <w:spacing w:line="234" w:lineRule="auto"/>
        <w:ind w:left="1" w:right="19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sectPr w:rsidR="001E6CF6" w:rsidRPr="00AF34B8">
          <w:pgSz w:w="11900" w:h="16838"/>
          <w:pgMar w:top="1122" w:right="866" w:bottom="1440" w:left="1099" w:header="0" w:footer="0" w:gutter="0"/>
          <w:cols w:space="0" w:equalWidth="0">
            <w:col w:w="9941"/>
          </w:cols>
          <w:docGrid w:linePitch="360"/>
        </w:sectPr>
      </w:pPr>
    </w:p>
    <w:p w:rsidR="00FA2CE8" w:rsidRPr="00AF34B8" w:rsidRDefault="00FA2CE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ge18"/>
      <w:bookmarkEnd w:id="15"/>
    </w:p>
    <w:sectPr w:rsidR="00FA2CE8" w:rsidRPr="00AF34B8" w:rsidSect="0011633E">
      <w:pgSz w:w="11900" w:h="16838"/>
      <w:pgMar w:top="1440" w:right="886" w:bottom="1440" w:left="144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2347196">
      <w:start w:val="1"/>
      <w:numFmt w:val="decimal"/>
      <w:lvlText w:val="%1."/>
      <w:lvlJc w:val="left"/>
    </w:lvl>
    <w:lvl w:ilvl="1" w:tplc="F6B64428">
      <w:start w:val="1"/>
      <w:numFmt w:val="bullet"/>
      <w:lvlText w:val=""/>
      <w:lvlJc w:val="left"/>
    </w:lvl>
    <w:lvl w:ilvl="2" w:tplc="0D4C9910">
      <w:start w:val="1"/>
      <w:numFmt w:val="bullet"/>
      <w:lvlText w:val=""/>
      <w:lvlJc w:val="left"/>
    </w:lvl>
    <w:lvl w:ilvl="3" w:tplc="9EF0C710">
      <w:start w:val="1"/>
      <w:numFmt w:val="bullet"/>
      <w:lvlText w:val=""/>
      <w:lvlJc w:val="left"/>
    </w:lvl>
    <w:lvl w:ilvl="4" w:tplc="5A74814E">
      <w:start w:val="1"/>
      <w:numFmt w:val="bullet"/>
      <w:lvlText w:val=""/>
      <w:lvlJc w:val="left"/>
    </w:lvl>
    <w:lvl w:ilvl="5" w:tplc="F3B8767C">
      <w:start w:val="1"/>
      <w:numFmt w:val="bullet"/>
      <w:lvlText w:val=""/>
      <w:lvlJc w:val="left"/>
    </w:lvl>
    <w:lvl w:ilvl="6" w:tplc="14F0B460">
      <w:start w:val="1"/>
      <w:numFmt w:val="bullet"/>
      <w:lvlText w:val=""/>
      <w:lvlJc w:val="left"/>
    </w:lvl>
    <w:lvl w:ilvl="7" w:tplc="4D3EB7CA">
      <w:start w:val="1"/>
      <w:numFmt w:val="bullet"/>
      <w:lvlText w:val=""/>
      <w:lvlJc w:val="left"/>
    </w:lvl>
    <w:lvl w:ilvl="8" w:tplc="705862E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E034C38E">
      <w:start w:val="1"/>
      <w:numFmt w:val="decimal"/>
      <w:lvlText w:val="%1."/>
      <w:lvlJc w:val="left"/>
    </w:lvl>
    <w:lvl w:ilvl="1" w:tplc="97FAD038">
      <w:start w:val="1"/>
      <w:numFmt w:val="bullet"/>
      <w:lvlText w:val=""/>
      <w:lvlJc w:val="left"/>
    </w:lvl>
    <w:lvl w:ilvl="2" w:tplc="9CA84D1C">
      <w:start w:val="1"/>
      <w:numFmt w:val="bullet"/>
      <w:lvlText w:val=""/>
      <w:lvlJc w:val="left"/>
    </w:lvl>
    <w:lvl w:ilvl="3" w:tplc="B8F64718">
      <w:start w:val="1"/>
      <w:numFmt w:val="bullet"/>
      <w:lvlText w:val=""/>
      <w:lvlJc w:val="left"/>
    </w:lvl>
    <w:lvl w:ilvl="4" w:tplc="E50452E2">
      <w:start w:val="1"/>
      <w:numFmt w:val="bullet"/>
      <w:lvlText w:val=""/>
      <w:lvlJc w:val="left"/>
    </w:lvl>
    <w:lvl w:ilvl="5" w:tplc="1C06997A">
      <w:start w:val="1"/>
      <w:numFmt w:val="bullet"/>
      <w:lvlText w:val=""/>
      <w:lvlJc w:val="left"/>
    </w:lvl>
    <w:lvl w:ilvl="6" w:tplc="855EE2B0">
      <w:start w:val="1"/>
      <w:numFmt w:val="bullet"/>
      <w:lvlText w:val=""/>
      <w:lvlJc w:val="left"/>
    </w:lvl>
    <w:lvl w:ilvl="7" w:tplc="2F509138">
      <w:start w:val="1"/>
      <w:numFmt w:val="bullet"/>
      <w:lvlText w:val=""/>
      <w:lvlJc w:val="left"/>
    </w:lvl>
    <w:lvl w:ilvl="8" w:tplc="7FD47AB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A8D442D0">
      <w:start w:val="1"/>
      <w:numFmt w:val="bullet"/>
      <w:lvlText w:val="-"/>
      <w:lvlJc w:val="left"/>
    </w:lvl>
    <w:lvl w:ilvl="1" w:tplc="8F88E334">
      <w:start w:val="1"/>
      <w:numFmt w:val="bullet"/>
      <w:lvlText w:val=""/>
      <w:lvlJc w:val="left"/>
    </w:lvl>
    <w:lvl w:ilvl="2" w:tplc="CD1E78A6">
      <w:start w:val="1"/>
      <w:numFmt w:val="bullet"/>
      <w:lvlText w:val=""/>
      <w:lvlJc w:val="left"/>
    </w:lvl>
    <w:lvl w:ilvl="3" w:tplc="DD84C6FE">
      <w:start w:val="1"/>
      <w:numFmt w:val="bullet"/>
      <w:lvlText w:val=""/>
      <w:lvlJc w:val="left"/>
    </w:lvl>
    <w:lvl w:ilvl="4" w:tplc="AFBC2A3E">
      <w:start w:val="1"/>
      <w:numFmt w:val="bullet"/>
      <w:lvlText w:val=""/>
      <w:lvlJc w:val="left"/>
    </w:lvl>
    <w:lvl w:ilvl="5" w:tplc="D29420AE">
      <w:start w:val="1"/>
      <w:numFmt w:val="bullet"/>
      <w:lvlText w:val=""/>
      <w:lvlJc w:val="left"/>
    </w:lvl>
    <w:lvl w:ilvl="6" w:tplc="1352B8A4">
      <w:start w:val="1"/>
      <w:numFmt w:val="bullet"/>
      <w:lvlText w:val=""/>
      <w:lvlJc w:val="left"/>
    </w:lvl>
    <w:lvl w:ilvl="7" w:tplc="E2A6B3B0">
      <w:start w:val="1"/>
      <w:numFmt w:val="bullet"/>
      <w:lvlText w:val=""/>
      <w:lvlJc w:val="left"/>
    </w:lvl>
    <w:lvl w:ilvl="8" w:tplc="D910F82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0124360E">
      <w:start w:val="1"/>
      <w:numFmt w:val="bullet"/>
      <w:lvlText w:val="-"/>
      <w:lvlJc w:val="left"/>
    </w:lvl>
    <w:lvl w:ilvl="1" w:tplc="11B2424C">
      <w:start w:val="1"/>
      <w:numFmt w:val="bullet"/>
      <w:lvlText w:val="-"/>
      <w:lvlJc w:val="left"/>
    </w:lvl>
    <w:lvl w:ilvl="2" w:tplc="AC40A076">
      <w:start w:val="1"/>
      <w:numFmt w:val="bullet"/>
      <w:lvlText w:val=""/>
      <w:lvlJc w:val="left"/>
    </w:lvl>
    <w:lvl w:ilvl="3" w:tplc="773A82A2">
      <w:start w:val="1"/>
      <w:numFmt w:val="bullet"/>
      <w:lvlText w:val=""/>
      <w:lvlJc w:val="left"/>
    </w:lvl>
    <w:lvl w:ilvl="4" w:tplc="E7C4FEEC">
      <w:start w:val="1"/>
      <w:numFmt w:val="bullet"/>
      <w:lvlText w:val=""/>
      <w:lvlJc w:val="left"/>
    </w:lvl>
    <w:lvl w:ilvl="5" w:tplc="42FE7D18">
      <w:start w:val="1"/>
      <w:numFmt w:val="bullet"/>
      <w:lvlText w:val=""/>
      <w:lvlJc w:val="left"/>
    </w:lvl>
    <w:lvl w:ilvl="6" w:tplc="65DE7020">
      <w:start w:val="1"/>
      <w:numFmt w:val="bullet"/>
      <w:lvlText w:val=""/>
      <w:lvlJc w:val="left"/>
    </w:lvl>
    <w:lvl w:ilvl="7" w:tplc="1FAEC430">
      <w:start w:val="1"/>
      <w:numFmt w:val="bullet"/>
      <w:lvlText w:val=""/>
      <w:lvlJc w:val="left"/>
    </w:lvl>
    <w:lvl w:ilvl="8" w:tplc="DAA8EB6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307C5F3A">
      <w:start w:val="1"/>
      <w:numFmt w:val="bullet"/>
      <w:lvlText w:val="к"/>
      <w:lvlJc w:val="left"/>
    </w:lvl>
    <w:lvl w:ilvl="1" w:tplc="C8108F0A">
      <w:start w:val="1"/>
      <w:numFmt w:val="bullet"/>
      <w:lvlText w:val=""/>
      <w:lvlJc w:val="left"/>
    </w:lvl>
    <w:lvl w:ilvl="2" w:tplc="01D0D6AC">
      <w:start w:val="1"/>
      <w:numFmt w:val="bullet"/>
      <w:lvlText w:val=""/>
      <w:lvlJc w:val="left"/>
    </w:lvl>
    <w:lvl w:ilvl="3" w:tplc="1C544996">
      <w:start w:val="1"/>
      <w:numFmt w:val="bullet"/>
      <w:lvlText w:val=""/>
      <w:lvlJc w:val="left"/>
    </w:lvl>
    <w:lvl w:ilvl="4" w:tplc="682CF6B6">
      <w:start w:val="1"/>
      <w:numFmt w:val="bullet"/>
      <w:lvlText w:val=""/>
      <w:lvlJc w:val="left"/>
    </w:lvl>
    <w:lvl w:ilvl="5" w:tplc="24AC3CEC">
      <w:start w:val="1"/>
      <w:numFmt w:val="bullet"/>
      <w:lvlText w:val=""/>
      <w:lvlJc w:val="left"/>
    </w:lvl>
    <w:lvl w:ilvl="6" w:tplc="7368C4AE">
      <w:start w:val="1"/>
      <w:numFmt w:val="bullet"/>
      <w:lvlText w:val=""/>
      <w:lvlJc w:val="left"/>
    </w:lvl>
    <w:lvl w:ilvl="7" w:tplc="C9F8E354">
      <w:start w:val="1"/>
      <w:numFmt w:val="bullet"/>
      <w:lvlText w:val=""/>
      <w:lvlJc w:val="left"/>
    </w:lvl>
    <w:lvl w:ilvl="8" w:tplc="9E78012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4170C69C">
      <w:start w:val="1"/>
      <w:numFmt w:val="bullet"/>
      <w:lvlText w:val="-"/>
      <w:lvlJc w:val="left"/>
    </w:lvl>
    <w:lvl w:ilvl="1" w:tplc="F894D81A">
      <w:start w:val="1"/>
      <w:numFmt w:val="bullet"/>
      <w:lvlText w:val="-"/>
      <w:lvlJc w:val="left"/>
    </w:lvl>
    <w:lvl w:ilvl="2" w:tplc="0F0237D6">
      <w:start w:val="1"/>
      <w:numFmt w:val="bullet"/>
      <w:lvlText w:val=""/>
      <w:lvlJc w:val="left"/>
    </w:lvl>
    <w:lvl w:ilvl="3" w:tplc="540CC32A">
      <w:start w:val="1"/>
      <w:numFmt w:val="bullet"/>
      <w:lvlText w:val=""/>
      <w:lvlJc w:val="left"/>
    </w:lvl>
    <w:lvl w:ilvl="4" w:tplc="DD1E427C">
      <w:start w:val="1"/>
      <w:numFmt w:val="bullet"/>
      <w:lvlText w:val=""/>
      <w:lvlJc w:val="left"/>
    </w:lvl>
    <w:lvl w:ilvl="5" w:tplc="1A36EFA2">
      <w:start w:val="1"/>
      <w:numFmt w:val="bullet"/>
      <w:lvlText w:val=""/>
      <w:lvlJc w:val="left"/>
    </w:lvl>
    <w:lvl w:ilvl="6" w:tplc="BB32E054">
      <w:start w:val="1"/>
      <w:numFmt w:val="bullet"/>
      <w:lvlText w:val=""/>
      <w:lvlJc w:val="left"/>
    </w:lvl>
    <w:lvl w:ilvl="7" w:tplc="B30086C6">
      <w:start w:val="1"/>
      <w:numFmt w:val="bullet"/>
      <w:lvlText w:val=""/>
      <w:lvlJc w:val="left"/>
    </w:lvl>
    <w:lvl w:ilvl="8" w:tplc="01F6903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47EA5B34">
      <w:start w:val="1"/>
      <w:numFmt w:val="bullet"/>
      <w:lvlText w:val="-"/>
      <w:lvlJc w:val="left"/>
    </w:lvl>
    <w:lvl w:ilvl="1" w:tplc="41246F6A">
      <w:start w:val="1"/>
      <w:numFmt w:val="bullet"/>
      <w:lvlText w:val=""/>
      <w:lvlJc w:val="left"/>
    </w:lvl>
    <w:lvl w:ilvl="2" w:tplc="AF6692BA">
      <w:start w:val="1"/>
      <w:numFmt w:val="bullet"/>
      <w:lvlText w:val=""/>
      <w:lvlJc w:val="left"/>
    </w:lvl>
    <w:lvl w:ilvl="3" w:tplc="59EAD38C">
      <w:start w:val="1"/>
      <w:numFmt w:val="bullet"/>
      <w:lvlText w:val=""/>
      <w:lvlJc w:val="left"/>
    </w:lvl>
    <w:lvl w:ilvl="4" w:tplc="3D46066A">
      <w:start w:val="1"/>
      <w:numFmt w:val="bullet"/>
      <w:lvlText w:val=""/>
      <w:lvlJc w:val="left"/>
    </w:lvl>
    <w:lvl w:ilvl="5" w:tplc="90827584">
      <w:start w:val="1"/>
      <w:numFmt w:val="bullet"/>
      <w:lvlText w:val=""/>
      <w:lvlJc w:val="left"/>
    </w:lvl>
    <w:lvl w:ilvl="6" w:tplc="A9F81A58">
      <w:start w:val="1"/>
      <w:numFmt w:val="bullet"/>
      <w:lvlText w:val=""/>
      <w:lvlJc w:val="left"/>
    </w:lvl>
    <w:lvl w:ilvl="7" w:tplc="1F6CD908">
      <w:start w:val="1"/>
      <w:numFmt w:val="bullet"/>
      <w:lvlText w:val=""/>
      <w:lvlJc w:val="left"/>
    </w:lvl>
    <w:lvl w:ilvl="8" w:tplc="814CC12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2B7A566C">
      <w:start w:val="1"/>
      <w:numFmt w:val="bullet"/>
      <w:lvlText w:val="-"/>
      <w:lvlJc w:val="left"/>
    </w:lvl>
    <w:lvl w:ilvl="1" w:tplc="C9066692">
      <w:start w:val="1"/>
      <w:numFmt w:val="bullet"/>
      <w:lvlText w:val=""/>
      <w:lvlJc w:val="left"/>
    </w:lvl>
    <w:lvl w:ilvl="2" w:tplc="49CA351A">
      <w:start w:val="1"/>
      <w:numFmt w:val="bullet"/>
      <w:lvlText w:val=""/>
      <w:lvlJc w:val="left"/>
    </w:lvl>
    <w:lvl w:ilvl="3" w:tplc="B58A1ACC">
      <w:start w:val="1"/>
      <w:numFmt w:val="bullet"/>
      <w:lvlText w:val=""/>
      <w:lvlJc w:val="left"/>
    </w:lvl>
    <w:lvl w:ilvl="4" w:tplc="4FBC4384">
      <w:start w:val="1"/>
      <w:numFmt w:val="bullet"/>
      <w:lvlText w:val=""/>
      <w:lvlJc w:val="left"/>
    </w:lvl>
    <w:lvl w:ilvl="5" w:tplc="6EA04B9A">
      <w:start w:val="1"/>
      <w:numFmt w:val="bullet"/>
      <w:lvlText w:val=""/>
      <w:lvlJc w:val="left"/>
    </w:lvl>
    <w:lvl w:ilvl="6" w:tplc="E634E3CE">
      <w:start w:val="1"/>
      <w:numFmt w:val="bullet"/>
      <w:lvlText w:val=""/>
      <w:lvlJc w:val="left"/>
    </w:lvl>
    <w:lvl w:ilvl="7" w:tplc="F0906936">
      <w:start w:val="1"/>
      <w:numFmt w:val="bullet"/>
      <w:lvlText w:val=""/>
      <w:lvlJc w:val="left"/>
    </w:lvl>
    <w:lvl w:ilvl="8" w:tplc="D684465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E940C124">
      <w:start w:val="1"/>
      <w:numFmt w:val="bullet"/>
      <w:lvlText w:val="-"/>
      <w:lvlJc w:val="left"/>
    </w:lvl>
    <w:lvl w:ilvl="1" w:tplc="35545B14">
      <w:start w:val="1"/>
      <w:numFmt w:val="bullet"/>
      <w:lvlText w:val=""/>
      <w:lvlJc w:val="left"/>
    </w:lvl>
    <w:lvl w:ilvl="2" w:tplc="9CB08F52">
      <w:start w:val="1"/>
      <w:numFmt w:val="bullet"/>
      <w:lvlText w:val=""/>
      <w:lvlJc w:val="left"/>
    </w:lvl>
    <w:lvl w:ilvl="3" w:tplc="D292C414">
      <w:start w:val="1"/>
      <w:numFmt w:val="bullet"/>
      <w:lvlText w:val=""/>
      <w:lvlJc w:val="left"/>
    </w:lvl>
    <w:lvl w:ilvl="4" w:tplc="E5D6C06C">
      <w:start w:val="1"/>
      <w:numFmt w:val="bullet"/>
      <w:lvlText w:val=""/>
      <w:lvlJc w:val="left"/>
    </w:lvl>
    <w:lvl w:ilvl="5" w:tplc="A762DCE6">
      <w:start w:val="1"/>
      <w:numFmt w:val="bullet"/>
      <w:lvlText w:val=""/>
      <w:lvlJc w:val="left"/>
    </w:lvl>
    <w:lvl w:ilvl="6" w:tplc="E4E47AF8">
      <w:start w:val="1"/>
      <w:numFmt w:val="bullet"/>
      <w:lvlText w:val=""/>
      <w:lvlJc w:val="left"/>
    </w:lvl>
    <w:lvl w:ilvl="7" w:tplc="21A2B7F4">
      <w:start w:val="1"/>
      <w:numFmt w:val="bullet"/>
      <w:lvlText w:val=""/>
      <w:lvlJc w:val="left"/>
    </w:lvl>
    <w:lvl w:ilvl="8" w:tplc="AAE8128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E2E4DBC8">
      <w:start w:val="2"/>
      <w:numFmt w:val="decimal"/>
      <w:lvlText w:val="%1."/>
      <w:lvlJc w:val="left"/>
    </w:lvl>
    <w:lvl w:ilvl="1" w:tplc="15244486">
      <w:start w:val="1"/>
      <w:numFmt w:val="bullet"/>
      <w:lvlText w:val=""/>
      <w:lvlJc w:val="left"/>
    </w:lvl>
    <w:lvl w:ilvl="2" w:tplc="32020104">
      <w:start w:val="1"/>
      <w:numFmt w:val="bullet"/>
      <w:lvlText w:val=""/>
      <w:lvlJc w:val="left"/>
    </w:lvl>
    <w:lvl w:ilvl="3" w:tplc="78B42D16">
      <w:start w:val="1"/>
      <w:numFmt w:val="bullet"/>
      <w:lvlText w:val=""/>
      <w:lvlJc w:val="left"/>
    </w:lvl>
    <w:lvl w:ilvl="4" w:tplc="FBC68A30">
      <w:start w:val="1"/>
      <w:numFmt w:val="bullet"/>
      <w:lvlText w:val=""/>
      <w:lvlJc w:val="left"/>
    </w:lvl>
    <w:lvl w:ilvl="5" w:tplc="DA00E9FA">
      <w:start w:val="1"/>
      <w:numFmt w:val="bullet"/>
      <w:lvlText w:val=""/>
      <w:lvlJc w:val="left"/>
    </w:lvl>
    <w:lvl w:ilvl="6" w:tplc="AB542788">
      <w:start w:val="1"/>
      <w:numFmt w:val="bullet"/>
      <w:lvlText w:val=""/>
      <w:lvlJc w:val="left"/>
    </w:lvl>
    <w:lvl w:ilvl="7" w:tplc="0D4C8DF4">
      <w:start w:val="1"/>
      <w:numFmt w:val="bullet"/>
      <w:lvlText w:val=""/>
      <w:lvlJc w:val="left"/>
    </w:lvl>
    <w:lvl w:ilvl="8" w:tplc="6F20ABC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1E2CFA50">
      <w:start w:val="1"/>
      <w:numFmt w:val="decimal"/>
      <w:lvlText w:val="%1."/>
      <w:lvlJc w:val="left"/>
    </w:lvl>
    <w:lvl w:ilvl="1" w:tplc="6F348DF2">
      <w:start w:val="1"/>
      <w:numFmt w:val="bullet"/>
      <w:lvlText w:val=""/>
      <w:lvlJc w:val="left"/>
    </w:lvl>
    <w:lvl w:ilvl="2" w:tplc="261C6392">
      <w:start w:val="1"/>
      <w:numFmt w:val="bullet"/>
      <w:lvlText w:val=""/>
      <w:lvlJc w:val="left"/>
    </w:lvl>
    <w:lvl w:ilvl="3" w:tplc="4FCCA68E">
      <w:start w:val="1"/>
      <w:numFmt w:val="bullet"/>
      <w:lvlText w:val=""/>
      <w:lvlJc w:val="left"/>
    </w:lvl>
    <w:lvl w:ilvl="4" w:tplc="05145310">
      <w:start w:val="1"/>
      <w:numFmt w:val="bullet"/>
      <w:lvlText w:val=""/>
      <w:lvlJc w:val="left"/>
    </w:lvl>
    <w:lvl w:ilvl="5" w:tplc="04323F26">
      <w:start w:val="1"/>
      <w:numFmt w:val="bullet"/>
      <w:lvlText w:val=""/>
      <w:lvlJc w:val="left"/>
    </w:lvl>
    <w:lvl w:ilvl="6" w:tplc="FC76F20E">
      <w:start w:val="1"/>
      <w:numFmt w:val="bullet"/>
      <w:lvlText w:val=""/>
      <w:lvlJc w:val="left"/>
    </w:lvl>
    <w:lvl w:ilvl="7" w:tplc="B0E6015A">
      <w:start w:val="1"/>
      <w:numFmt w:val="bullet"/>
      <w:lvlText w:val=""/>
      <w:lvlJc w:val="left"/>
    </w:lvl>
    <w:lvl w:ilvl="8" w:tplc="31E0B4B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DAE881D4">
      <w:start w:val="2"/>
      <w:numFmt w:val="decimal"/>
      <w:lvlText w:val="%1."/>
      <w:lvlJc w:val="left"/>
    </w:lvl>
    <w:lvl w:ilvl="1" w:tplc="0722EA48">
      <w:start w:val="1"/>
      <w:numFmt w:val="bullet"/>
      <w:lvlText w:val=""/>
      <w:lvlJc w:val="left"/>
    </w:lvl>
    <w:lvl w:ilvl="2" w:tplc="5DE44748">
      <w:start w:val="1"/>
      <w:numFmt w:val="bullet"/>
      <w:lvlText w:val=""/>
      <w:lvlJc w:val="left"/>
    </w:lvl>
    <w:lvl w:ilvl="3" w:tplc="F1E6A84A">
      <w:start w:val="1"/>
      <w:numFmt w:val="bullet"/>
      <w:lvlText w:val=""/>
      <w:lvlJc w:val="left"/>
    </w:lvl>
    <w:lvl w:ilvl="4" w:tplc="B4C6BE2A">
      <w:start w:val="1"/>
      <w:numFmt w:val="bullet"/>
      <w:lvlText w:val=""/>
      <w:lvlJc w:val="left"/>
    </w:lvl>
    <w:lvl w:ilvl="5" w:tplc="D2ACB308">
      <w:start w:val="1"/>
      <w:numFmt w:val="bullet"/>
      <w:lvlText w:val=""/>
      <w:lvlJc w:val="left"/>
    </w:lvl>
    <w:lvl w:ilvl="6" w:tplc="AF8E8516">
      <w:start w:val="1"/>
      <w:numFmt w:val="bullet"/>
      <w:lvlText w:val=""/>
      <w:lvlJc w:val="left"/>
    </w:lvl>
    <w:lvl w:ilvl="7" w:tplc="0C847448">
      <w:start w:val="1"/>
      <w:numFmt w:val="bullet"/>
      <w:lvlText w:val=""/>
      <w:lvlJc w:val="left"/>
    </w:lvl>
    <w:lvl w:ilvl="8" w:tplc="5A84DE2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2756772E">
      <w:start w:val="4"/>
      <w:numFmt w:val="decimal"/>
      <w:lvlText w:val="%1."/>
      <w:lvlJc w:val="left"/>
    </w:lvl>
    <w:lvl w:ilvl="1" w:tplc="A57C1D80">
      <w:start w:val="1"/>
      <w:numFmt w:val="bullet"/>
      <w:lvlText w:val=""/>
      <w:lvlJc w:val="left"/>
    </w:lvl>
    <w:lvl w:ilvl="2" w:tplc="2EA0217C">
      <w:start w:val="1"/>
      <w:numFmt w:val="bullet"/>
      <w:lvlText w:val=""/>
      <w:lvlJc w:val="left"/>
    </w:lvl>
    <w:lvl w:ilvl="3" w:tplc="FD846C5E">
      <w:start w:val="1"/>
      <w:numFmt w:val="bullet"/>
      <w:lvlText w:val=""/>
      <w:lvlJc w:val="left"/>
    </w:lvl>
    <w:lvl w:ilvl="4" w:tplc="D244159C">
      <w:start w:val="1"/>
      <w:numFmt w:val="bullet"/>
      <w:lvlText w:val=""/>
      <w:lvlJc w:val="left"/>
    </w:lvl>
    <w:lvl w:ilvl="5" w:tplc="5F5255CA">
      <w:start w:val="1"/>
      <w:numFmt w:val="bullet"/>
      <w:lvlText w:val=""/>
      <w:lvlJc w:val="left"/>
    </w:lvl>
    <w:lvl w:ilvl="6" w:tplc="96C23142">
      <w:start w:val="1"/>
      <w:numFmt w:val="bullet"/>
      <w:lvlText w:val=""/>
      <w:lvlJc w:val="left"/>
    </w:lvl>
    <w:lvl w:ilvl="7" w:tplc="21B0A2A2">
      <w:start w:val="1"/>
      <w:numFmt w:val="bullet"/>
      <w:lvlText w:val=""/>
      <w:lvlJc w:val="left"/>
    </w:lvl>
    <w:lvl w:ilvl="8" w:tplc="BE24073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D7D0E31A">
      <w:start w:val="2"/>
      <w:numFmt w:val="decimal"/>
      <w:lvlText w:val="%1."/>
      <w:lvlJc w:val="left"/>
    </w:lvl>
    <w:lvl w:ilvl="1" w:tplc="2272CBE2">
      <w:start w:val="1"/>
      <w:numFmt w:val="bullet"/>
      <w:lvlText w:val=""/>
      <w:lvlJc w:val="left"/>
    </w:lvl>
    <w:lvl w:ilvl="2" w:tplc="2AD69F34">
      <w:start w:val="1"/>
      <w:numFmt w:val="bullet"/>
      <w:lvlText w:val=""/>
      <w:lvlJc w:val="left"/>
    </w:lvl>
    <w:lvl w:ilvl="3" w:tplc="2542A25E">
      <w:start w:val="1"/>
      <w:numFmt w:val="bullet"/>
      <w:lvlText w:val=""/>
      <w:lvlJc w:val="left"/>
    </w:lvl>
    <w:lvl w:ilvl="4" w:tplc="6554A41C">
      <w:start w:val="1"/>
      <w:numFmt w:val="bullet"/>
      <w:lvlText w:val=""/>
      <w:lvlJc w:val="left"/>
    </w:lvl>
    <w:lvl w:ilvl="5" w:tplc="573C0F2A">
      <w:start w:val="1"/>
      <w:numFmt w:val="bullet"/>
      <w:lvlText w:val=""/>
      <w:lvlJc w:val="left"/>
    </w:lvl>
    <w:lvl w:ilvl="6" w:tplc="09BEFB5C">
      <w:start w:val="1"/>
      <w:numFmt w:val="bullet"/>
      <w:lvlText w:val=""/>
      <w:lvlJc w:val="left"/>
    </w:lvl>
    <w:lvl w:ilvl="7" w:tplc="7D3868C6">
      <w:start w:val="1"/>
      <w:numFmt w:val="bullet"/>
      <w:lvlText w:val=""/>
      <w:lvlJc w:val="left"/>
    </w:lvl>
    <w:lvl w:ilvl="8" w:tplc="E424ED7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167025C0">
      <w:start w:val="4"/>
      <w:numFmt w:val="decimal"/>
      <w:lvlText w:val="%1."/>
      <w:lvlJc w:val="left"/>
    </w:lvl>
    <w:lvl w:ilvl="1" w:tplc="AAEA6508">
      <w:start w:val="1"/>
      <w:numFmt w:val="bullet"/>
      <w:lvlText w:val=""/>
      <w:lvlJc w:val="left"/>
    </w:lvl>
    <w:lvl w:ilvl="2" w:tplc="52A4B296">
      <w:start w:val="1"/>
      <w:numFmt w:val="bullet"/>
      <w:lvlText w:val=""/>
      <w:lvlJc w:val="left"/>
    </w:lvl>
    <w:lvl w:ilvl="3" w:tplc="C81A0F42">
      <w:start w:val="1"/>
      <w:numFmt w:val="bullet"/>
      <w:lvlText w:val=""/>
      <w:lvlJc w:val="left"/>
    </w:lvl>
    <w:lvl w:ilvl="4" w:tplc="BDA88112">
      <w:start w:val="1"/>
      <w:numFmt w:val="bullet"/>
      <w:lvlText w:val=""/>
      <w:lvlJc w:val="left"/>
    </w:lvl>
    <w:lvl w:ilvl="5" w:tplc="38348FAC">
      <w:start w:val="1"/>
      <w:numFmt w:val="bullet"/>
      <w:lvlText w:val=""/>
      <w:lvlJc w:val="left"/>
    </w:lvl>
    <w:lvl w:ilvl="6" w:tplc="33AA80E6">
      <w:start w:val="1"/>
      <w:numFmt w:val="bullet"/>
      <w:lvlText w:val=""/>
      <w:lvlJc w:val="left"/>
    </w:lvl>
    <w:lvl w:ilvl="7" w:tplc="70B66396">
      <w:start w:val="1"/>
      <w:numFmt w:val="bullet"/>
      <w:lvlText w:val=""/>
      <w:lvlJc w:val="left"/>
    </w:lvl>
    <w:lvl w:ilvl="8" w:tplc="FFC6DB5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7AA8E712">
      <w:start w:val="1"/>
      <w:numFmt w:val="bullet"/>
      <w:lvlText w:val="-"/>
      <w:lvlJc w:val="left"/>
    </w:lvl>
    <w:lvl w:ilvl="1" w:tplc="3AAC5068">
      <w:start w:val="1"/>
      <w:numFmt w:val="bullet"/>
      <w:lvlText w:val=""/>
      <w:lvlJc w:val="left"/>
    </w:lvl>
    <w:lvl w:ilvl="2" w:tplc="253E0120">
      <w:start w:val="1"/>
      <w:numFmt w:val="bullet"/>
      <w:lvlText w:val=""/>
      <w:lvlJc w:val="left"/>
    </w:lvl>
    <w:lvl w:ilvl="3" w:tplc="8864D7DC">
      <w:start w:val="1"/>
      <w:numFmt w:val="bullet"/>
      <w:lvlText w:val=""/>
      <w:lvlJc w:val="left"/>
    </w:lvl>
    <w:lvl w:ilvl="4" w:tplc="C5840A40">
      <w:start w:val="1"/>
      <w:numFmt w:val="bullet"/>
      <w:lvlText w:val=""/>
      <w:lvlJc w:val="left"/>
    </w:lvl>
    <w:lvl w:ilvl="5" w:tplc="B10CA8D0">
      <w:start w:val="1"/>
      <w:numFmt w:val="bullet"/>
      <w:lvlText w:val=""/>
      <w:lvlJc w:val="left"/>
    </w:lvl>
    <w:lvl w:ilvl="6" w:tplc="E31C5F92">
      <w:start w:val="1"/>
      <w:numFmt w:val="bullet"/>
      <w:lvlText w:val=""/>
      <w:lvlJc w:val="left"/>
    </w:lvl>
    <w:lvl w:ilvl="7" w:tplc="D4045B0A">
      <w:start w:val="1"/>
      <w:numFmt w:val="bullet"/>
      <w:lvlText w:val=""/>
      <w:lvlJc w:val="left"/>
    </w:lvl>
    <w:lvl w:ilvl="8" w:tplc="F5F66E3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DA48879E">
      <w:start w:val="1"/>
      <w:numFmt w:val="bullet"/>
      <w:lvlText w:val="-"/>
      <w:lvlJc w:val="left"/>
    </w:lvl>
    <w:lvl w:ilvl="1" w:tplc="173EE310">
      <w:start w:val="1"/>
      <w:numFmt w:val="bullet"/>
      <w:lvlText w:val=""/>
      <w:lvlJc w:val="left"/>
    </w:lvl>
    <w:lvl w:ilvl="2" w:tplc="A3209FFE">
      <w:start w:val="1"/>
      <w:numFmt w:val="bullet"/>
      <w:lvlText w:val=""/>
      <w:lvlJc w:val="left"/>
    </w:lvl>
    <w:lvl w:ilvl="3" w:tplc="74345ECE">
      <w:start w:val="1"/>
      <w:numFmt w:val="bullet"/>
      <w:lvlText w:val=""/>
      <w:lvlJc w:val="left"/>
    </w:lvl>
    <w:lvl w:ilvl="4" w:tplc="5BB8256E">
      <w:start w:val="1"/>
      <w:numFmt w:val="bullet"/>
      <w:lvlText w:val=""/>
      <w:lvlJc w:val="left"/>
    </w:lvl>
    <w:lvl w:ilvl="5" w:tplc="5A2CDC42">
      <w:start w:val="1"/>
      <w:numFmt w:val="bullet"/>
      <w:lvlText w:val=""/>
      <w:lvlJc w:val="left"/>
    </w:lvl>
    <w:lvl w:ilvl="6" w:tplc="6576F00E">
      <w:start w:val="1"/>
      <w:numFmt w:val="bullet"/>
      <w:lvlText w:val=""/>
      <w:lvlJc w:val="left"/>
    </w:lvl>
    <w:lvl w:ilvl="7" w:tplc="F4F26BA2">
      <w:start w:val="1"/>
      <w:numFmt w:val="bullet"/>
      <w:lvlText w:val=""/>
      <w:lvlJc w:val="left"/>
    </w:lvl>
    <w:lvl w:ilvl="8" w:tplc="ADA63D0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2D6E2EF2">
      <w:start w:val="1"/>
      <w:numFmt w:val="bullet"/>
      <w:lvlText w:val="-"/>
      <w:lvlJc w:val="left"/>
    </w:lvl>
    <w:lvl w:ilvl="1" w:tplc="6A0CA5E6">
      <w:start w:val="1"/>
      <w:numFmt w:val="bullet"/>
      <w:lvlText w:val="-"/>
      <w:lvlJc w:val="left"/>
    </w:lvl>
    <w:lvl w:ilvl="2" w:tplc="E508F1D2">
      <w:start w:val="1"/>
      <w:numFmt w:val="bullet"/>
      <w:lvlText w:val=""/>
      <w:lvlJc w:val="left"/>
    </w:lvl>
    <w:lvl w:ilvl="3" w:tplc="A49C859C">
      <w:start w:val="1"/>
      <w:numFmt w:val="bullet"/>
      <w:lvlText w:val=""/>
      <w:lvlJc w:val="left"/>
    </w:lvl>
    <w:lvl w:ilvl="4" w:tplc="2A1E1B46">
      <w:start w:val="1"/>
      <w:numFmt w:val="bullet"/>
      <w:lvlText w:val=""/>
      <w:lvlJc w:val="left"/>
    </w:lvl>
    <w:lvl w:ilvl="5" w:tplc="BD90F8C8">
      <w:start w:val="1"/>
      <w:numFmt w:val="bullet"/>
      <w:lvlText w:val=""/>
      <w:lvlJc w:val="left"/>
    </w:lvl>
    <w:lvl w:ilvl="6" w:tplc="D5FCA198">
      <w:start w:val="1"/>
      <w:numFmt w:val="bullet"/>
      <w:lvlText w:val=""/>
      <w:lvlJc w:val="left"/>
    </w:lvl>
    <w:lvl w:ilvl="7" w:tplc="C4C0B05E">
      <w:start w:val="1"/>
      <w:numFmt w:val="bullet"/>
      <w:lvlText w:val=""/>
      <w:lvlJc w:val="left"/>
    </w:lvl>
    <w:lvl w:ilvl="8" w:tplc="9594B34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351CDF24">
      <w:start w:val="3"/>
      <w:numFmt w:val="decimal"/>
      <w:lvlText w:val="%1."/>
      <w:lvlJc w:val="left"/>
    </w:lvl>
    <w:lvl w:ilvl="1" w:tplc="E8324F82">
      <w:start w:val="1"/>
      <w:numFmt w:val="bullet"/>
      <w:lvlText w:val=""/>
      <w:lvlJc w:val="left"/>
    </w:lvl>
    <w:lvl w:ilvl="2" w:tplc="970669C8">
      <w:start w:val="1"/>
      <w:numFmt w:val="bullet"/>
      <w:lvlText w:val=""/>
      <w:lvlJc w:val="left"/>
    </w:lvl>
    <w:lvl w:ilvl="3" w:tplc="A49209B2">
      <w:start w:val="1"/>
      <w:numFmt w:val="bullet"/>
      <w:lvlText w:val=""/>
      <w:lvlJc w:val="left"/>
    </w:lvl>
    <w:lvl w:ilvl="4" w:tplc="5136D45A">
      <w:start w:val="1"/>
      <w:numFmt w:val="bullet"/>
      <w:lvlText w:val=""/>
      <w:lvlJc w:val="left"/>
    </w:lvl>
    <w:lvl w:ilvl="5" w:tplc="0D90C06C">
      <w:start w:val="1"/>
      <w:numFmt w:val="bullet"/>
      <w:lvlText w:val=""/>
      <w:lvlJc w:val="left"/>
    </w:lvl>
    <w:lvl w:ilvl="6" w:tplc="9F089B74">
      <w:start w:val="1"/>
      <w:numFmt w:val="bullet"/>
      <w:lvlText w:val=""/>
      <w:lvlJc w:val="left"/>
    </w:lvl>
    <w:lvl w:ilvl="7" w:tplc="4930231C">
      <w:start w:val="1"/>
      <w:numFmt w:val="bullet"/>
      <w:lvlText w:val=""/>
      <w:lvlJc w:val="left"/>
    </w:lvl>
    <w:lvl w:ilvl="8" w:tplc="38BE2106">
      <w:start w:val="1"/>
      <w:numFmt w:val="bullet"/>
      <w:lvlText w:val=""/>
      <w:lvlJc w:val="left"/>
    </w:lvl>
  </w:abstractNum>
  <w:abstractNum w:abstractNumId="19" w15:restartNumberingAfterBreak="0">
    <w:nsid w:val="146B0ACE"/>
    <w:multiLevelType w:val="hybridMultilevel"/>
    <w:tmpl w:val="C42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B32"/>
    <w:rsid w:val="000703FE"/>
    <w:rsid w:val="0011633E"/>
    <w:rsid w:val="00135835"/>
    <w:rsid w:val="001766A1"/>
    <w:rsid w:val="001E6CF6"/>
    <w:rsid w:val="004D4380"/>
    <w:rsid w:val="00517BFF"/>
    <w:rsid w:val="005431D4"/>
    <w:rsid w:val="006F1102"/>
    <w:rsid w:val="0074006A"/>
    <w:rsid w:val="008D2513"/>
    <w:rsid w:val="00992552"/>
    <w:rsid w:val="0099475F"/>
    <w:rsid w:val="00A34392"/>
    <w:rsid w:val="00AF34B8"/>
    <w:rsid w:val="00B9374B"/>
    <w:rsid w:val="00C020EB"/>
    <w:rsid w:val="00C36B32"/>
    <w:rsid w:val="00CF6DB1"/>
    <w:rsid w:val="00D55EC2"/>
    <w:rsid w:val="00F26392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  <w15:docId w15:val="{5A71979E-94CE-4417-BE59-51110D72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F6DB1"/>
    <w:pPr>
      <w:tabs>
        <w:tab w:val="left" w:pos="709"/>
      </w:tabs>
      <w:suppressAutoHyphens/>
      <w:spacing w:line="100" w:lineRule="atLeast"/>
    </w:pPr>
    <w:rPr>
      <w:rFonts w:ascii="Arial" w:eastAsia="Times New Roman" w:hAnsi="Arial"/>
      <w:lang w:eastAsia="ar-SA"/>
    </w:rPr>
  </w:style>
  <w:style w:type="character" w:customStyle="1" w:styleId="FontStyle116">
    <w:name w:val="Font Style116"/>
    <w:basedOn w:val="a0"/>
    <w:rsid w:val="00CF6DB1"/>
    <w:rPr>
      <w:rFonts w:ascii="Arial" w:eastAsia="Arial" w:hAnsi="Arial" w:cs="Arial"/>
      <w:sz w:val="18"/>
      <w:szCs w:val="18"/>
    </w:rPr>
  </w:style>
  <w:style w:type="paragraph" w:customStyle="1" w:styleId="Style26">
    <w:name w:val="Style26"/>
    <w:basedOn w:val="a"/>
    <w:rsid w:val="00CF6D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F6DB1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AF34B8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F34B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link w:val="a7"/>
    <w:uiPriority w:val="99"/>
    <w:qFormat/>
    <w:rsid w:val="00C020E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020EB"/>
    <w:rPr>
      <w:rFonts w:cs="Times New Roman"/>
      <w:sz w:val="22"/>
      <w:szCs w:val="22"/>
      <w:lang w:eastAsia="en-US"/>
    </w:rPr>
  </w:style>
  <w:style w:type="character" w:customStyle="1" w:styleId="CharAttribute484">
    <w:name w:val="CharAttribute484"/>
    <w:uiPriority w:val="99"/>
    <w:rsid w:val="001E6CF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E6CF6"/>
    <w:pPr>
      <w:jc w:val="both"/>
    </w:pPr>
    <w:rPr>
      <w:rFonts w:ascii="Times New Roman" w:eastAsia="№Е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46065</CharactersWithSpaces>
  <SharedDoc>false</SharedDoc>
  <HLinks>
    <vt:vector size="102" baseType="variant">
      <vt:variant>
        <vt:i4>327760</vt:i4>
      </vt:variant>
      <vt:variant>
        <vt:i4>48</vt:i4>
      </vt:variant>
      <vt:variant>
        <vt:i4>0</vt:i4>
      </vt:variant>
      <vt:variant>
        <vt:i4>5</vt:i4>
      </vt:variant>
      <vt:variant>
        <vt:lpwstr>http://drofa-ventana.ru/metodicheskaja-pomosch/materialy/typevebinar/</vt:lpwstr>
      </vt:variant>
      <vt:variant>
        <vt:lpwstr/>
      </vt:variant>
      <vt:variant>
        <vt:i4>327760</vt:i4>
      </vt:variant>
      <vt:variant>
        <vt:i4>45</vt:i4>
      </vt:variant>
      <vt:variant>
        <vt:i4>0</vt:i4>
      </vt:variant>
      <vt:variant>
        <vt:i4>5</vt:i4>
      </vt:variant>
      <vt:variant>
        <vt:lpwstr>http://drofa-ventana.ru/metodicheskaja-pomosch/materialy/typevebinar/</vt:lpwstr>
      </vt:variant>
      <vt:variant>
        <vt:lpwstr/>
      </vt:variant>
      <vt:variant>
        <vt:i4>327760</vt:i4>
      </vt:variant>
      <vt:variant>
        <vt:i4>42</vt:i4>
      </vt:variant>
      <vt:variant>
        <vt:i4>0</vt:i4>
      </vt:variant>
      <vt:variant>
        <vt:i4>5</vt:i4>
      </vt:variant>
      <vt:variant>
        <vt:lpwstr>http://drofa-ventana.ru/metodicheskaja-pomosch/materialy/typevebinar/</vt:lpwstr>
      </vt:variant>
      <vt:variant>
        <vt:lpwstr/>
      </vt:variant>
      <vt:variant>
        <vt:i4>6422581</vt:i4>
      </vt:variant>
      <vt:variant>
        <vt:i4>39</vt:i4>
      </vt:variant>
      <vt:variant>
        <vt:i4>0</vt:i4>
      </vt:variant>
      <vt:variant>
        <vt:i4>5</vt:i4>
      </vt:variant>
      <vt:variant>
        <vt:lpwstr>http://drofa-ventana.ru/metodicheskaja-pomosch/materialy/type-vebinar/</vt:lpwstr>
      </vt:variant>
      <vt:variant>
        <vt:lpwstr/>
      </vt:variant>
      <vt:variant>
        <vt:i4>6422581</vt:i4>
      </vt:variant>
      <vt:variant>
        <vt:i4>36</vt:i4>
      </vt:variant>
      <vt:variant>
        <vt:i4>0</vt:i4>
      </vt:variant>
      <vt:variant>
        <vt:i4>5</vt:i4>
      </vt:variant>
      <vt:variant>
        <vt:lpwstr>http://drofa-ventana.ru/metodicheskaja-pomosch/materialy/type-vebinar/</vt:lpwstr>
      </vt:variant>
      <vt:variant>
        <vt:lpwstr/>
      </vt:variant>
      <vt:variant>
        <vt:i4>655455</vt:i4>
      </vt:variant>
      <vt:variant>
        <vt:i4>33</vt:i4>
      </vt:variant>
      <vt:variant>
        <vt:i4>0</vt:i4>
      </vt:variant>
      <vt:variant>
        <vt:i4>5</vt:i4>
      </vt:variant>
      <vt:variant>
        <vt:lpwstr>http://drofa-ventana.ru/metodicheskajapomosch/materialy/type-vebinar/</vt:lpwstr>
      </vt:variant>
      <vt:variant>
        <vt:lpwstr/>
      </vt:variant>
      <vt:variant>
        <vt:i4>655455</vt:i4>
      </vt:variant>
      <vt:variant>
        <vt:i4>30</vt:i4>
      </vt:variant>
      <vt:variant>
        <vt:i4>0</vt:i4>
      </vt:variant>
      <vt:variant>
        <vt:i4>5</vt:i4>
      </vt:variant>
      <vt:variant>
        <vt:lpwstr>http://drofa-ventana.ru/metodicheskajapomosch/materialy/type-vebinar/</vt:lpwstr>
      </vt:variant>
      <vt:variant>
        <vt:lpwstr/>
      </vt:variant>
      <vt:variant>
        <vt:i4>851993</vt:i4>
      </vt:variant>
      <vt:variant>
        <vt:i4>27</vt:i4>
      </vt:variant>
      <vt:variant>
        <vt:i4>0</vt:i4>
      </vt:variant>
      <vt:variant>
        <vt:i4>5</vt:i4>
      </vt:variant>
      <vt:variant>
        <vt:lpwstr>http://ombudsman.gov.ru/</vt:lpwstr>
      </vt:variant>
      <vt:variant>
        <vt:lpwstr/>
      </vt:variant>
      <vt:variant>
        <vt:i4>7667818</vt:i4>
      </vt:variant>
      <vt:variant>
        <vt:i4>24</vt:i4>
      </vt:variant>
      <vt:variant>
        <vt:i4>0</vt:i4>
      </vt:variant>
      <vt:variant>
        <vt:i4>5</vt:i4>
      </vt:variant>
      <vt:variant>
        <vt:lpwstr>http://www.seprava.ru/</vt:lpwstr>
      </vt:variant>
      <vt:variant>
        <vt:lpwstr/>
      </vt:variant>
      <vt:variant>
        <vt:i4>7864372</vt:i4>
      </vt:variant>
      <vt:variant>
        <vt:i4>21</vt:i4>
      </vt:variant>
      <vt:variant>
        <vt:i4>0</vt:i4>
      </vt:variant>
      <vt:variant>
        <vt:i4>5</vt:i4>
      </vt:variant>
      <vt:variant>
        <vt:lpwstr>http://www.ifap.ru/</vt:lpwstr>
      </vt:variant>
      <vt:variant>
        <vt:lpwstr/>
      </vt:variant>
      <vt:variant>
        <vt:i4>2359422</vt:i4>
      </vt:variant>
      <vt:variant>
        <vt:i4>18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>http://www.un.org/russian/</vt:lpwstr>
      </vt:variant>
      <vt:variant>
        <vt:lpwstr/>
      </vt:variant>
      <vt:variant>
        <vt:i4>4128802</vt:i4>
      </vt:variant>
      <vt:variant>
        <vt:i4>12</vt:i4>
      </vt:variant>
      <vt:variant>
        <vt:i4>0</vt:i4>
      </vt:variant>
      <vt:variant>
        <vt:i4>5</vt:i4>
      </vt:variant>
      <vt:variant>
        <vt:lpwstr>http://www.mshr-ngo.ru/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http://danur-w.narod.ru/</vt:lpwstr>
      </vt:variant>
      <vt:variant>
        <vt:lpwstr/>
      </vt:variant>
      <vt:variant>
        <vt:i4>3145771</vt:i4>
      </vt:variant>
      <vt:variant>
        <vt:i4>3</vt:i4>
      </vt:variant>
      <vt:variant>
        <vt:i4>0</vt:i4>
      </vt:variant>
      <vt:variant>
        <vt:i4>5</vt:i4>
      </vt:variant>
      <vt:variant>
        <vt:lpwstr>http://www.humanities.edu.ru/index.html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Злыгостева Динара Закировна</cp:lastModifiedBy>
  <cp:revision>4</cp:revision>
  <dcterms:created xsi:type="dcterms:W3CDTF">2021-09-30T07:06:00Z</dcterms:created>
  <dcterms:modified xsi:type="dcterms:W3CDTF">2021-10-12T04:02:00Z</dcterms:modified>
</cp:coreProperties>
</file>