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3C" w:rsidRDefault="00AA5D3C" w:rsidP="00AA5D3C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4"/>
          <w:szCs w:val="44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4"/>
          <w:szCs w:val="44"/>
          <w:lang w:eastAsia="ru-RU"/>
        </w:rPr>
        <w:t>Памятка для родителей</w:t>
      </w:r>
      <w:bookmarkStart w:id="0" w:name="_GoBack"/>
      <w:bookmarkEnd w:id="0"/>
    </w:p>
    <w:p w:rsidR="00AA5D3C" w:rsidRDefault="00AA5D3C" w:rsidP="00AA5D3C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0"/>
          <w:szCs w:val="40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0"/>
          <w:szCs w:val="40"/>
          <w:lang w:eastAsia="ru-RU"/>
        </w:rPr>
        <w:t>«Общая информация о порядке проведения ГИА»</w:t>
      </w:r>
    </w:p>
    <w:p w:rsidR="00AA5D3C" w:rsidRPr="00AA5D3C" w:rsidRDefault="00AA5D3C" w:rsidP="00AA5D3C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2"/>
          <w:kern w:val="36"/>
          <w:sz w:val="40"/>
          <w:szCs w:val="40"/>
          <w:lang w:eastAsia="ru-RU"/>
        </w:rPr>
      </w:pP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Чтобы обеспечить безопасность и предотвратить нарушения порядка ГИА, пункты проведения экзамена (ППЭ) могут оборудовать камерами и металлоискателями.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ГИА по всем предметам начинается в 10:00 по местному времени.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Результаты экзаменов по каждому учебному предмету утверждает, изменяет и аннулирует председатель региональной государственной экзаменационной комиссии (ГЭК).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Изменить результаты экзамена можно, если проведут повторную проверку работы по решению ГЭК и удовлетворят апелляцию участника экзамена.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Аннулировать результаты экзамена можно, если был нарушен Порядок ГИА или участник экзамена подал апелляцию.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Результаты экзамена можно считать удовлетворительными, если участник экзамена по сдаваемому предмету набрал минимальное количество баллов.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Результаты экзамена утверждает председатель ГЭК на следующий рабочий день после проверки. В школу результаты отправляют на следующий день после утверждения.</w:t>
      </w:r>
    </w:p>
    <w:p w:rsidR="00AA5D3C" w:rsidRPr="00AA5D3C" w:rsidRDefault="00AA5D3C" w:rsidP="00AA5D3C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Ознакомить участников ГИА с результатами школа обязана в течение суток после получения.  </w:t>
      </w:r>
      <w:r w:rsidRPr="00AA5D3C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br/>
      </w:r>
      <w:r w:rsidRPr="00AA5D3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© Материал из Справочной системы «Завуч».</w:t>
      </w:r>
      <w:r w:rsidRPr="00AA5D3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AA5D3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Подробнее: </w:t>
      </w:r>
      <w:hyperlink r:id="rId5" w:anchor="/document/16/133970/dfas68a1nn/?of=copy-0888e9b435" w:history="1">
        <w:r w:rsidRPr="00AA5D3C">
          <w:rPr>
            <w:rFonts w:ascii="Times New Roman" w:eastAsia="Times New Roman" w:hAnsi="Times New Roman" w:cs="Times New Roman"/>
            <w:color w:val="0047B3"/>
            <w:sz w:val="36"/>
            <w:szCs w:val="36"/>
            <w:u w:val="single"/>
            <w:lang w:eastAsia="ru-RU"/>
          </w:rPr>
          <w:t>https://1zavuch.ru/#/document/16/133970/dfas68a1nn/?of=copy-0888e9b435</w:t>
        </w:r>
      </w:hyperlink>
    </w:p>
    <w:p w:rsidR="001833E8" w:rsidRDefault="001833E8"/>
    <w:sectPr w:rsidR="001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7124"/>
    <w:multiLevelType w:val="multilevel"/>
    <w:tmpl w:val="5FF6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3C"/>
    <w:rsid w:val="001833E8"/>
    <w:rsid w:val="00222466"/>
    <w:rsid w:val="00A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185"/>
  <w15:chartTrackingRefBased/>
  <w15:docId w15:val="{0DCE2ED6-6602-48C5-A373-4F5A9647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61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2023-03-27T04:15:00Z</dcterms:created>
  <dcterms:modified xsi:type="dcterms:W3CDTF">2023-03-27T04:26:00Z</dcterms:modified>
</cp:coreProperties>
</file>