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1" w:rsidRPr="0053155C" w:rsidRDefault="0053155C">
      <w:pPr>
        <w:rPr>
          <w:rFonts w:ascii="Times New Roman" w:hAnsi="Times New Roman" w:cs="Times New Roman"/>
          <w:sz w:val="24"/>
          <w:szCs w:val="24"/>
        </w:rPr>
      </w:pPr>
      <w:r w:rsidRPr="0053155C">
        <w:rPr>
          <w:rFonts w:ascii="Times New Roman" w:hAnsi="Times New Roman" w:cs="Times New Roman"/>
          <w:b/>
          <w:sz w:val="24"/>
          <w:szCs w:val="24"/>
        </w:rPr>
        <w:t>Продолжительность основного государственного экзамена выпускников 9-х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3155C" w:rsidRPr="0053155C" w:rsidTr="0053155C">
        <w:tc>
          <w:tcPr>
            <w:tcW w:w="3190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90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5C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Разрешенные средства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Математика </w:t>
            </w:r>
          </w:p>
        </w:tc>
        <w:tc>
          <w:tcPr>
            <w:tcW w:w="3190" w:type="dxa"/>
            <w:vMerge w:val="restart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3 часа 55 минут (235 минут)</w:t>
            </w: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 w:rsidRPr="0053155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справочные материалы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Русский  язык </w:t>
            </w:r>
          </w:p>
        </w:tc>
        <w:tc>
          <w:tcPr>
            <w:tcW w:w="3190" w:type="dxa"/>
            <w:vMerge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орфографический словарь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Литература </w:t>
            </w:r>
          </w:p>
        </w:tc>
        <w:tc>
          <w:tcPr>
            <w:tcW w:w="3190" w:type="dxa"/>
            <w:vMerge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орфографический словарь</w:t>
            </w:r>
            <w:proofErr w:type="gram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; ; </w:t>
            </w:r>
            <w:proofErr w:type="gram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полные тексты художественных произведений, а также сборники лирики;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Физика </w:t>
            </w:r>
          </w:p>
        </w:tc>
        <w:tc>
          <w:tcPr>
            <w:tcW w:w="3190" w:type="dxa"/>
            <w:vMerge w:val="restart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3 часа (180 минут)</w:t>
            </w:r>
          </w:p>
        </w:tc>
        <w:tc>
          <w:tcPr>
            <w:tcW w:w="3191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линейка</w:t>
            </w:r>
            <w:proofErr w:type="gram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;</w:t>
            </w:r>
            <w:proofErr w:type="gram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непрограммируемый калькулятор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Обществознание </w:t>
            </w:r>
          </w:p>
        </w:tc>
        <w:tc>
          <w:tcPr>
            <w:tcW w:w="3190" w:type="dxa"/>
            <w:vMerge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История</w:t>
            </w:r>
          </w:p>
        </w:tc>
        <w:tc>
          <w:tcPr>
            <w:tcW w:w="3190" w:type="dxa"/>
            <w:vMerge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Биология </w:t>
            </w:r>
          </w:p>
        </w:tc>
        <w:tc>
          <w:tcPr>
            <w:tcW w:w="3190" w:type="dxa"/>
            <w:vMerge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линейка</w:t>
            </w:r>
            <w:proofErr w:type="gram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;</w:t>
            </w:r>
            <w:proofErr w:type="gram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непрограммируемый калькулятор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Химия</w:t>
            </w:r>
          </w:p>
        </w:tc>
        <w:tc>
          <w:tcPr>
            <w:tcW w:w="3190" w:type="dxa"/>
            <w:vMerge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– непрограммируемый калькулятор; лабораторное оборудование</w:t>
            </w:r>
            <w:proofErr w:type="gram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;</w:t>
            </w:r>
            <w:proofErr w:type="gram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Информатика и информационно-коммуникационные технологии (ИКТ), </w:t>
            </w:r>
          </w:p>
        </w:tc>
        <w:tc>
          <w:tcPr>
            <w:tcW w:w="3190" w:type="dxa"/>
            <w:vMerge w:val="restart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2 часа 30 минут (150 минут)</w:t>
            </w: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компьютерная техника, не имеющая доступ к сети Интернет</w:t>
            </w:r>
          </w:p>
        </w:tc>
      </w:tr>
      <w:tr w:rsidR="0053155C" w:rsidRPr="0053155C" w:rsidTr="0053155C"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География</w:t>
            </w:r>
          </w:p>
        </w:tc>
        <w:tc>
          <w:tcPr>
            <w:tcW w:w="3190" w:type="dxa"/>
            <w:vMerge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линейка</w:t>
            </w:r>
            <w:proofErr w:type="gram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;</w:t>
            </w:r>
            <w:proofErr w:type="gram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непрограммируемый калькулятор; географические атласы для 7-9 классов</w:t>
            </w:r>
          </w:p>
        </w:tc>
      </w:tr>
      <w:tr w:rsidR="0053155C" w:rsidRPr="0053155C" w:rsidTr="0053155C">
        <w:trPr>
          <w:trHeight w:val="1118"/>
        </w:trPr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Иностранные языки (английский, французский, немецкий, испанский) (кроме раздела «Говорение») </w:t>
            </w:r>
          </w:p>
          <w:p w:rsidR="0053155C" w:rsidRPr="0053155C" w:rsidRDefault="0053155C" w:rsidP="00531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</w:p>
        </w:tc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2 часа (120 минут)</w:t>
            </w:r>
          </w:p>
        </w:tc>
        <w:tc>
          <w:tcPr>
            <w:tcW w:w="3191" w:type="dxa"/>
            <w:vMerge w:val="restart"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технические средства, обеспечивающие воспроизведение аудиозаписей, </w:t>
            </w:r>
            <w:proofErr w:type="spellStart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аудиогарнитура</w:t>
            </w:r>
            <w:proofErr w:type="spellEnd"/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 для выполнения заданий раздела «Говорение»</w:t>
            </w:r>
          </w:p>
        </w:tc>
      </w:tr>
      <w:tr w:rsidR="0053155C" w:rsidRPr="0053155C" w:rsidTr="0053155C">
        <w:trPr>
          <w:trHeight w:val="829"/>
        </w:trPr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 xml:space="preserve">Иностранные языки (английский, французский, немецкий, испанский) (раздел «Говорение») </w:t>
            </w:r>
          </w:p>
        </w:tc>
        <w:tc>
          <w:tcPr>
            <w:tcW w:w="3190" w:type="dxa"/>
          </w:tcPr>
          <w:p w:rsidR="0053155C" w:rsidRPr="0053155C" w:rsidRDefault="0053155C" w:rsidP="005315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</w:pPr>
            <w:r w:rsidRPr="0053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DEEF0"/>
                <w:lang w:eastAsia="ru-RU"/>
              </w:rPr>
              <w:t>15 минут</w:t>
            </w:r>
          </w:p>
        </w:tc>
        <w:tc>
          <w:tcPr>
            <w:tcW w:w="3191" w:type="dxa"/>
            <w:vMerge/>
          </w:tcPr>
          <w:p w:rsidR="0053155C" w:rsidRPr="0053155C" w:rsidRDefault="0053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55C" w:rsidRPr="0053155C" w:rsidRDefault="0053155C">
      <w:pPr>
        <w:rPr>
          <w:rFonts w:ascii="Times New Roman" w:hAnsi="Times New Roman" w:cs="Times New Roman"/>
          <w:sz w:val="24"/>
          <w:szCs w:val="24"/>
        </w:rPr>
      </w:pPr>
    </w:p>
    <w:sectPr w:rsidR="0053155C" w:rsidRPr="0053155C" w:rsidSect="006F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155C"/>
    <w:rsid w:val="0053155C"/>
    <w:rsid w:val="006F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cp:lastPrinted>2022-01-20T10:15:00Z</cp:lastPrinted>
  <dcterms:created xsi:type="dcterms:W3CDTF">2022-01-20T10:01:00Z</dcterms:created>
  <dcterms:modified xsi:type="dcterms:W3CDTF">2022-01-20T10:26:00Z</dcterms:modified>
</cp:coreProperties>
</file>